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C1F35" w14:textId="77777777" w:rsidR="003426B7" w:rsidRPr="003426B7" w:rsidRDefault="003426B7">
      <w:pPr>
        <w:rPr>
          <w:b/>
        </w:rPr>
      </w:pPr>
      <w:r w:rsidRPr="003426B7">
        <w:rPr>
          <w:b/>
        </w:rPr>
        <w:t>Wie zijn wij:</w:t>
      </w:r>
    </w:p>
    <w:p w14:paraId="03C5FD2A" w14:textId="77777777" w:rsidR="005747B8" w:rsidRDefault="005F7195">
      <w:r>
        <w:t>Groot Hontenisse is een ANBI (Algemeen Nut Beogende Instelling</w:t>
      </w:r>
      <w:r w:rsidR="009C08D1">
        <w:t xml:space="preserve"> met fiscaal nummer 8062 23 200).</w:t>
      </w:r>
    </w:p>
    <w:p w14:paraId="5D8DDD9E" w14:textId="77777777" w:rsidR="003426B7" w:rsidRDefault="005F7195">
      <w:r>
        <w:t xml:space="preserve">Dat wil zeggen dat U </w:t>
      </w:r>
      <w:r w:rsidR="005616D7">
        <w:t xml:space="preserve">Groot Hontenisse </w:t>
      </w:r>
      <w:r>
        <w:t xml:space="preserve"> financieel </w:t>
      </w:r>
      <w:r w:rsidR="005616D7">
        <w:t xml:space="preserve">kunt </w:t>
      </w:r>
      <w:r>
        <w:t>ondersteunen zonder dat de Belastingdienst daar een deel van opeist als schenkingsrecht.</w:t>
      </w:r>
    </w:p>
    <w:p w14:paraId="267BDA6E" w14:textId="21D8BDBC" w:rsidR="003426B7" w:rsidRDefault="003426B7">
      <w:r>
        <w:t xml:space="preserve">Ons adres: Groot Hontenisse, p/a </w:t>
      </w:r>
      <w:r w:rsidR="0045075F">
        <w:t xml:space="preserve"> Cathelijneweg 5, 4584 LK Kuitaart</w:t>
      </w:r>
      <w:r w:rsidR="0045075F">
        <w:tab/>
      </w:r>
    </w:p>
    <w:p w14:paraId="7877743E" w14:textId="77777777" w:rsidR="003426B7" w:rsidRDefault="003426B7">
      <w:pPr>
        <w:rPr>
          <w:b/>
        </w:rPr>
      </w:pPr>
      <w:r w:rsidRPr="003426B7">
        <w:rPr>
          <w:b/>
        </w:rPr>
        <w:t xml:space="preserve">Doelstelling: </w:t>
      </w:r>
    </w:p>
    <w:p w14:paraId="19B356E7" w14:textId="77777777" w:rsidR="003426B7" w:rsidRPr="003426B7" w:rsidRDefault="003426B7">
      <w:r>
        <w:t xml:space="preserve">Wij willen als onafhankelijk politieke groepering ons politieke programma verwezenlijken door een zo sterk mogelijke vertegenwoordiging in de raad van de gemeente Hulst. </w:t>
      </w:r>
    </w:p>
    <w:p w14:paraId="10199072" w14:textId="00ADBFCA" w:rsidR="005F7195" w:rsidRPr="005B1C9D" w:rsidRDefault="003426B7">
      <w:pPr>
        <w:rPr>
          <w:b/>
        </w:rPr>
      </w:pPr>
      <w:r>
        <w:rPr>
          <w:b/>
        </w:rPr>
        <w:t>Ons b</w:t>
      </w:r>
      <w:r w:rsidR="005B1C9D" w:rsidRPr="005B1C9D">
        <w:rPr>
          <w:b/>
        </w:rPr>
        <w:t>eleidsplan 20</w:t>
      </w:r>
      <w:r w:rsidR="006D77C9">
        <w:rPr>
          <w:b/>
        </w:rPr>
        <w:t>22</w:t>
      </w:r>
      <w:r w:rsidR="0045075F">
        <w:rPr>
          <w:b/>
        </w:rPr>
        <w:t>-20</w:t>
      </w:r>
      <w:r w:rsidR="006D77C9">
        <w:rPr>
          <w:b/>
        </w:rPr>
        <w:t>26</w:t>
      </w:r>
      <w:r w:rsidR="005B1C9D" w:rsidRPr="005B1C9D">
        <w:rPr>
          <w:b/>
        </w:rPr>
        <w:t>:</w:t>
      </w:r>
      <w:r w:rsidR="005F7195" w:rsidRPr="005B1C9D">
        <w:rPr>
          <w:b/>
        </w:rPr>
        <w:t xml:space="preserve"> </w:t>
      </w:r>
    </w:p>
    <w:p w14:paraId="3FC7258E" w14:textId="216B8FA5" w:rsidR="005616D7" w:rsidRDefault="005616D7">
      <w:r>
        <w:t xml:space="preserve">Groot Hontenisse is een lokale politieke partij voor héél Hulst die zijn best doet om van </w:t>
      </w:r>
      <w:r w:rsidR="009C08D1">
        <w:t xml:space="preserve">de gemeente </w:t>
      </w:r>
      <w:r>
        <w:t xml:space="preserve">Hulst </w:t>
      </w:r>
      <w:r w:rsidR="009C08D1">
        <w:t xml:space="preserve">met al zijn kernen </w:t>
      </w:r>
      <w:r>
        <w:t xml:space="preserve">een aangename </w:t>
      </w:r>
      <w:r w:rsidR="009C08D1">
        <w:t xml:space="preserve">en goede </w:t>
      </w:r>
      <w:r>
        <w:t xml:space="preserve">woongemeente te maken zoals in ons </w:t>
      </w:r>
      <w:hyperlink r:id="rId7" w:history="1">
        <w:r w:rsidR="005B1C9D" w:rsidRPr="005B1C9D">
          <w:rPr>
            <w:rStyle w:val="Hyperlink"/>
          </w:rPr>
          <w:t>partij</w:t>
        </w:r>
        <w:r w:rsidRPr="005B1C9D">
          <w:rPr>
            <w:rStyle w:val="Hyperlink"/>
          </w:rPr>
          <w:t>programma</w:t>
        </w:r>
      </w:hyperlink>
      <w:r w:rsidR="005B1C9D">
        <w:t xml:space="preserve"> </w:t>
      </w:r>
      <w:r>
        <w:t xml:space="preserve"> omschreven.</w:t>
      </w:r>
    </w:p>
    <w:p w14:paraId="55F87EA5" w14:textId="77777777" w:rsidR="005B1C9D" w:rsidRDefault="005B1C9D">
      <w:pPr>
        <w:rPr>
          <w:b/>
        </w:rPr>
      </w:pPr>
      <w:r w:rsidRPr="005B1C9D">
        <w:rPr>
          <w:b/>
        </w:rPr>
        <w:t>Het bestuur bestaat uit de volgende mensen:</w:t>
      </w:r>
    </w:p>
    <w:p w14:paraId="391F536A" w14:textId="4EC8D338" w:rsidR="005B1C9D" w:rsidRPr="005B1C9D" w:rsidRDefault="006D77C9" w:rsidP="005B1C9D">
      <w:pPr>
        <w:spacing w:after="0"/>
      </w:pPr>
      <w:r w:rsidRPr="005B1C9D">
        <w:t>Voorzitter</w:t>
      </w:r>
      <w:r w:rsidR="005B1C9D" w:rsidRPr="005B1C9D">
        <w:t xml:space="preserve">: </w:t>
      </w:r>
      <w:r>
        <w:t>René van den Kieboom, Narcisstraat 33, 4587BB Kloosterzande tel. 0114 682 124</w:t>
      </w:r>
    </w:p>
    <w:p w14:paraId="5F97AD99" w14:textId="3DC271D5" w:rsidR="006F4F8D" w:rsidRPr="005B1C9D" w:rsidRDefault="005B1C9D" w:rsidP="00E30DE1">
      <w:r w:rsidRPr="005B1C9D">
        <w:t xml:space="preserve">Secretaris: </w:t>
      </w:r>
      <w:r w:rsidR="0045075F">
        <w:t>Jordy Alvarez Morcus, Cathelijneweg 5, 4584LK Kuitaart</w:t>
      </w:r>
      <w:r w:rsidR="00AC5A53">
        <w:t xml:space="preserve"> tel. </w:t>
      </w:r>
      <w:r w:rsidR="00AC5A53" w:rsidRPr="00AC5A53">
        <w:rPr>
          <w:rFonts w:ascii="Arial" w:eastAsia="Times New Roman" w:hAnsi="Arial" w:cs="Arial"/>
          <w:sz w:val="20"/>
          <w:szCs w:val="20"/>
          <w:lang w:eastAsia="nl-NL"/>
        </w:rPr>
        <w:t>06</w:t>
      </w:r>
      <w:r w:rsidR="00E8588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AC5A53" w:rsidRPr="00AC5A53">
        <w:rPr>
          <w:rFonts w:ascii="Arial" w:eastAsia="Times New Roman" w:hAnsi="Arial" w:cs="Arial"/>
          <w:sz w:val="20"/>
          <w:szCs w:val="20"/>
          <w:lang w:eastAsia="nl-NL"/>
        </w:rPr>
        <w:t>129</w:t>
      </w:r>
      <w:r w:rsidR="00E8588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AC5A53" w:rsidRPr="00AC5A53">
        <w:rPr>
          <w:rFonts w:ascii="Arial" w:eastAsia="Times New Roman" w:hAnsi="Arial" w:cs="Arial"/>
          <w:sz w:val="20"/>
          <w:szCs w:val="20"/>
          <w:lang w:eastAsia="nl-NL"/>
        </w:rPr>
        <w:t>459</w:t>
      </w:r>
      <w:r w:rsidR="00AC5A53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AC5A53" w:rsidRPr="00AC5A53">
        <w:rPr>
          <w:rFonts w:ascii="Arial" w:eastAsia="Times New Roman" w:hAnsi="Arial" w:cs="Arial"/>
          <w:sz w:val="20"/>
          <w:szCs w:val="20"/>
          <w:lang w:eastAsia="nl-NL"/>
        </w:rPr>
        <w:t>41</w:t>
      </w:r>
      <w:r w:rsidR="00AC5A53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5B1C9D">
        <w:t>Penningmeester: Ferrie Moubis, Tab</w:t>
      </w:r>
      <w:r w:rsidR="00E8588F">
        <w:t>akstraat 24A, 4561HW Hulst tel 06 513 529 96</w:t>
      </w:r>
      <w:r w:rsidRPr="005B1C9D">
        <w:t xml:space="preserve"> </w:t>
      </w:r>
      <w:r w:rsidR="00E30DE1">
        <w:br/>
      </w:r>
      <w:r w:rsidRPr="005B1C9D">
        <w:t xml:space="preserve">Bestuurslid: </w:t>
      </w:r>
      <w:r w:rsidR="006F4F8D">
        <w:t>Paul van Kerckhoven, Narcisstraat 4, 4587 BC Kloosterzande tel 0114 68220</w:t>
      </w:r>
      <w:r w:rsidR="006F4F8D">
        <w:br/>
        <w:t>Bestuurslid: Luc Mangnus, Middelweg van de Cambron 2, 4581RR Vogelwaarde tel 0114 676060</w:t>
      </w:r>
    </w:p>
    <w:p w14:paraId="1B918A34" w14:textId="77777777" w:rsidR="0045075F" w:rsidRDefault="0045075F" w:rsidP="003426B7">
      <w:pPr>
        <w:spacing w:after="0"/>
      </w:pPr>
    </w:p>
    <w:p w14:paraId="396F9B46" w14:textId="77777777" w:rsidR="003426B7" w:rsidRDefault="003426B7" w:rsidP="003426B7">
      <w:pPr>
        <w:spacing w:after="0"/>
        <w:rPr>
          <w:b/>
        </w:rPr>
      </w:pPr>
      <w:r w:rsidRPr="005B1C9D">
        <w:rPr>
          <w:b/>
        </w:rPr>
        <w:t>Beloningsbeleid</w:t>
      </w:r>
      <w:r>
        <w:rPr>
          <w:b/>
        </w:rPr>
        <w:t>:</w:t>
      </w:r>
    </w:p>
    <w:p w14:paraId="09A4A79F" w14:textId="77777777" w:rsidR="003426B7" w:rsidRDefault="003426B7" w:rsidP="003426B7">
      <w:r>
        <w:t>Bestuurders ontvangen geen beloningen maar krijgen alleen, als zij daar prijs op stellen, een vergoeding voor ten behoeve van de partij gemaakte onkosten.</w:t>
      </w:r>
    </w:p>
    <w:p w14:paraId="0CBF346A" w14:textId="77777777" w:rsidR="005B1C9D" w:rsidRPr="00E125F9" w:rsidRDefault="00E125F9" w:rsidP="005B1C9D">
      <w:pPr>
        <w:spacing w:after="0"/>
        <w:rPr>
          <w:b/>
        </w:rPr>
      </w:pPr>
      <w:r w:rsidRPr="00E125F9">
        <w:rPr>
          <w:b/>
        </w:rPr>
        <w:t>Activiteiten</w:t>
      </w:r>
      <w:r>
        <w:rPr>
          <w:b/>
        </w:rPr>
        <w:t>:</w:t>
      </w:r>
    </w:p>
    <w:p w14:paraId="1E4A7C15" w14:textId="77777777" w:rsidR="00E125F9" w:rsidRDefault="00E125F9" w:rsidP="005B1C9D">
      <w:pPr>
        <w:spacing w:after="0"/>
      </w:pPr>
    </w:p>
    <w:p w14:paraId="2A870699" w14:textId="65825EC0" w:rsidR="005616D7" w:rsidRDefault="005616D7">
      <w:r>
        <w:t xml:space="preserve">Groot Hontenisse is met 3 raadsleden in de gemeenteraad van Hulst vertegenwoordigd. </w:t>
      </w:r>
      <w:r w:rsidR="006F4F8D">
        <w:t>Bovendien heeft Groot Hontenisse 1 wethouder in het college van B&amp;W</w:t>
      </w:r>
    </w:p>
    <w:p w14:paraId="1914F4AD" w14:textId="72B82042" w:rsidR="005230FA" w:rsidRDefault="00E125F9">
      <w:r>
        <w:t>Onder le</w:t>
      </w:r>
      <w:r w:rsidR="00784351">
        <w:t>i</w:t>
      </w:r>
      <w:r>
        <w:t xml:space="preserve">ding van de fractievoorzitter </w:t>
      </w:r>
      <w:r w:rsidR="006F4F8D">
        <w:t xml:space="preserve">Frank van Driessche </w:t>
      </w:r>
      <w:r w:rsidR="009C52EE">
        <w:t xml:space="preserve">vergaderde de partij in </w:t>
      </w:r>
      <w:r w:rsidR="00A67763">
        <w:t>202</w:t>
      </w:r>
      <w:r w:rsidR="001976F4">
        <w:t>3</w:t>
      </w:r>
      <w:r w:rsidR="00A67763">
        <w:t xml:space="preserve"> </w:t>
      </w:r>
      <w:r w:rsidR="00B03586">
        <w:t xml:space="preserve"> acht</w:t>
      </w:r>
      <w:r w:rsidR="00A67763">
        <w:t xml:space="preserve"> maal</w:t>
      </w:r>
      <w:r w:rsidR="00B03586">
        <w:t>.</w:t>
      </w:r>
    </w:p>
    <w:p w14:paraId="53FB4333" w14:textId="77777777" w:rsidR="005230FA" w:rsidRDefault="005230FA">
      <w:r>
        <w:br w:type="page"/>
      </w:r>
    </w:p>
    <w:p w14:paraId="694DD7C3" w14:textId="77777777" w:rsidR="005230FA" w:rsidRPr="005230FA" w:rsidRDefault="005230FA"/>
    <w:p w14:paraId="6A5B44AE" w14:textId="77777777" w:rsidR="00E125F9" w:rsidRPr="00784351" w:rsidRDefault="00784351">
      <w:pPr>
        <w:rPr>
          <w:b/>
        </w:rPr>
      </w:pPr>
      <w:r w:rsidRPr="00784351">
        <w:rPr>
          <w:b/>
        </w:rPr>
        <w:t>Financiën:</w:t>
      </w:r>
    </w:p>
    <w:p w14:paraId="4A66B62E" w14:textId="71D9C1FE" w:rsidR="005616D7" w:rsidRDefault="00DD6D49">
      <w:pPr>
        <w:pBdr>
          <w:bottom w:val="single" w:sz="6" w:space="1" w:color="auto"/>
        </w:pBdr>
      </w:pPr>
      <w:r>
        <w:t>Onze financië</w:t>
      </w:r>
      <w:r w:rsidR="005616D7">
        <w:t xml:space="preserve">n </w:t>
      </w:r>
      <w:r w:rsidR="00C5007E">
        <w:t xml:space="preserve">over de afgelopen drie jaren </w:t>
      </w:r>
      <w:r w:rsidR="005616D7">
        <w:t>zien er als volgt uit:</w:t>
      </w:r>
    </w:p>
    <w:p w14:paraId="266F8C75" w14:textId="7920CF97" w:rsidR="006D77C9" w:rsidRDefault="006D77C9" w:rsidP="006D77C9">
      <w:r>
        <w:t>Balans 2021</w:t>
      </w: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1269"/>
        <w:gridCol w:w="1368"/>
      </w:tblGrid>
      <w:tr w:rsidR="006D77C9" w14:paraId="6006E8D9" w14:textId="77777777" w:rsidTr="00F32515">
        <w:trPr>
          <w:jc w:val="center"/>
        </w:trPr>
        <w:tc>
          <w:tcPr>
            <w:tcW w:w="0" w:type="auto"/>
          </w:tcPr>
          <w:p w14:paraId="206C3A73" w14:textId="77777777" w:rsidR="006D77C9" w:rsidRDefault="006D77C9" w:rsidP="00F32515"/>
        </w:tc>
        <w:tc>
          <w:tcPr>
            <w:tcW w:w="0" w:type="auto"/>
          </w:tcPr>
          <w:p w14:paraId="730B0E5D" w14:textId="77777777" w:rsidR="006D77C9" w:rsidRDefault="006D77C9" w:rsidP="00F32515">
            <w:pPr>
              <w:jc w:val="center"/>
            </w:pPr>
            <w:r>
              <w:t>Debet</w:t>
            </w:r>
          </w:p>
        </w:tc>
        <w:tc>
          <w:tcPr>
            <w:tcW w:w="0" w:type="auto"/>
          </w:tcPr>
          <w:p w14:paraId="0A32F5A8" w14:textId="77777777" w:rsidR="006D77C9" w:rsidRDefault="006D77C9" w:rsidP="00F32515">
            <w:pPr>
              <w:jc w:val="center"/>
            </w:pPr>
            <w:r>
              <w:t>Credit</w:t>
            </w:r>
          </w:p>
        </w:tc>
      </w:tr>
      <w:tr w:rsidR="006D77C9" w14:paraId="758029FD" w14:textId="77777777" w:rsidTr="00F32515">
        <w:trPr>
          <w:jc w:val="center"/>
        </w:trPr>
        <w:tc>
          <w:tcPr>
            <w:tcW w:w="0" w:type="auto"/>
          </w:tcPr>
          <w:p w14:paraId="041FBD3A" w14:textId="77777777" w:rsidR="006D77C9" w:rsidRDefault="006D77C9" w:rsidP="00F32515">
            <w:r>
              <w:t>Bankrekening en spaardeposito</w:t>
            </w:r>
          </w:p>
        </w:tc>
        <w:tc>
          <w:tcPr>
            <w:tcW w:w="0" w:type="auto"/>
            <w:vAlign w:val="center"/>
          </w:tcPr>
          <w:p w14:paraId="50AB1F3A" w14:textId="7E87995C" w:rsidR="006D77C9" w:rsidRDefault="006D77C9" w:rsidP="00F32515">
            <w:pPr>
              <w:jc w:val="right"/>
            </w:pPr>
            <w:r>
              <w:t>€ 10.628,34</w:t>
            </w:r>
          </w:p>
        </w:tc>
        <w:tc>
          <w:tcPr>
            <w:tcW w:w="0" w:type="auto"/>
            <w:vAlign w:val="center"/>
          </w:tcPr>
          <w:p w14:paraId="4FD9E702" w14:textId="77777777" w:rsidR="006D77C9" w:rsidRDefault="006D77C9" w:rsidP="00F32515">
            <w:pPr>
              <w:jc w:val="right"/>
            </w:pPr>
          </w:p>
        </w:tc>
      </w:tr>
      <w:tr w:rsidR="006D77C9" w14:paraId="18663F60" w14:textId="77777777" w:rsidTr="00F32515">
        <w:trPr>
          <w:jc w:val="center"/>
        </w:trPr>
        <w:tc>
          <w:tcPr>
            <w:tcW w:w="0" w:type="auto"/>
          </w:tcPr>
          <w:p w14:paraId="50D7CF30" w14:textId="77777777" w:rsidR="006D77C9" w:rsidRDefault="006D77C9" w:rsidP="00F32515">
            <w:r>
              <w:t>Eigen vermogen</w:t>
            </w:r>
          </w:p>
        </w:tc>
        <w:tc>
          <w:tcPr>
            <w:tcW w:w="0" w:type="auto"/>
            <w:vAlign w:val="center"/>
          </w:tcPr>
          <w:p w14:paraId="02343D15" w14:textId="77777777" w:rsidR="006D77C9" w:rsidRDefault="006D77C9" w:rsidP="00F32515">
            <w:pPr>
              <w:jc w:val="right"/>
            </w:pPr>
          </w:p>
        </w:tc>
        <w:tc>
          <w:tcPr>
            <w:tcW w:w="0" w:type="auto"/>
            <w:vAlign w:val="center"/>
          </w:tcPr>
          <w:p w14:paraId="2917FD89" w14:textId="29D325F1" w:rsidR="006D77C9" w:rsidRDefault="006D77C9" w:rsidP="00F32515">
            <w:pPr>
              <w:jc w:val="right"/>
            </w:pPr>
            <w:r>
              <w:t>€   11.388</w:t>
            </w:r>
            <w:r w:rsidR="00C5007E">
              <w:t>,</w:t>
            </w:r>
            <w:r>
              <w:t>61</w:t>
            </w:r>
          </w:p>
        </w:tc>
      </w:tr>
      <w:tr w:rsidR="006D77C9" w14:paraId="07A1F8F6" w14:textId="77777777" w:rsidTr="00F32515">
        <w:trPr>
          <w:jc w:val="center"/>
        </w:trPr>
        <w:tc>
          <w:tcPr>
            <w:tcW w:w="0" w:type="auto"/>
          </w:tcPr>
          <w:p w14:paraId="2599FEBF" w14:textId="0358A01D" w:rsidR="006D77C9" w:rsidRDefault="006D77C9" w:rsidP="00F32515">
            <w:r>
              <w:t>Saldo 2021</w:t>
            </w:r>
          </w:p>
        </w:tc>
        <w:tc>
          <w:tcPr>
            <w:tcW w:w="0" w:type="auto"/>
            <w:vAlign w:val="center"/>
          </w:tcPr>
          <w:p w14:paraId="1FCEBA0F" w14:textId="615AA639" w:rsidR="006D77C9" w:rsidRDefault="006D77C9" w:rsidP="00F32515">
            <w:pPr>
              <w:jc w:val="right"/>
            </w:pPr>
            <w:r>
              <w:t>€ 760</w:t>
            </w:r>
            <w:r w:rsidR="00C5007E">
              <w:t>,</w:t>
            </w:r>
            <w:r>
              <w:t xml:space="preserve">27      </w:t>
            </w:r>
          </w:p>
        </w:tc>
        <w:tc>
          <w:tcPr>
            <w:tcW w:w="0" w:type="auto"/>
            <w:vAlign w:val="center"/>
          </w:tcPr>
          <w:p w14:paraId="58C48EAA" w14:textId="032E7F8A" w:rsidR="006D77C9" w:rsidRDefault="006D77C9" w:rsidP="00F32515">
            <w:pPr>
              <w:jc w:val="right"/>
            </w:pPr>
            <w:r>
              <w:t xml:space="preserve">  </w:t>
            </w:r>
          </w:p>
        </w:tc>
      </w:tr>
      <w:tr w:rsidR="006D77C9" w14:paraId="26F2CA12" w14:textId="77777777" w:rsidTr="00F32515">
        <w:trPr>
          <w:jc w:val="center"/>
        </w:trPr>
        <w:tc>
          <w:tcPr>
            <w:tcW w:w="0" w:type="auto"/>
          </w:tcPr>
          <w:p w14:paraId="6BD8A9BD" w14:textId="77777777" w:rsidR="006D77C9" w:rsidRDefault="006D77C9" w:rsidP="00F32515">
            <w:r>
              <w:t>Totaal</w:t>
            </w:r>
          </w:p>
        </w:tc>
        <w:tc>
          <w:tcPr>
            <w:tcW w:w="0" w:type="auto"/>
            <w:vAlign w:val="center"/>
          </w:tcPr>
          <w:p w14:paraId="71F4B696" w14:textId="59C944DE" w:rsidR="006D77C9" w:rsidRDefault="006D77C9" w:rsidP="00F32515">
            <w:pPr>
              <w:jc w:val="right"/>
            </w:pPr>
            <w:r>
              <w:t>€ 11.388</w:t>
            </w:r>
            <w:r w:rsidR="00C5007E">
              <w:t>,</w:t>
            </w:r>
            <w:r>
              <w:t>61</w:t>
            </w:r>
          </w:p>
        </w:tc>
        <w:tc>
          <w:tcPr>
            <w:tcW w:w="0" w:type="auto"/>
            <w:vAlign w:val="center"/>
          </w:tcPr>
          <w:p w14:paraId="540D8D4E" w14:textId="1F4EB3B4" w:rsidR="006D77C9" w:rsidRDefault="006D77C9" w:rsidP="00F32515">
            <w:pPr>
              <w:jc w:val="right"/>
            </w:pPr>
            <w:r>
              <w:t>€ 11.388,61</w:t>
            </w:r>
          </w:p>
        </w:tc>
      </w:tr>
    </w:tbl>
    <w:p w14:paraId="4B3EDB1F" w14:textId="77777777" w:rsidR="006D77C9" w:rsidRDefault="006D77C9" w:rsidP="006D77C9"/>
    <w:p w14:paraId="45691226" w14:textId="32DCBE86" w:rsidR="006D77C9" w:rsidRDefault="006D77C9" w:rsidP="006D77C9">
      <w:r>
        <w:t>Winst &amp; verliesrekening 2021</w:t>
      </w: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990"/>
        <w:gridCol w:w="990"/>
      </w:tblGrid>
      <w:tr w:rsidR="006D77C9" w14:paraId="35F595B9" w14:textId="77777777" w:rsidTr="00F32515">
        <w:trPr>
          <w:jc w:val="center"/>
        </w:trPr>
        <w:tc>
          <w:tcPr>
            <w:tcW w:w="0" w:type="auto"/>
          </w:tcPr>
          <w:p w14:paraId="6AEA0622" w14:textId="77777777" w:rsidR="006D77C9" w:rsidRDefault="006D77C9" w:rsidP="00F32515"/>
        </w:tc>
        <w:tc>
          <w:tcPr>
            <w:tcW w:w="0" w:type="auto"/>
          </w:tcPr>
          <w:p w14:paraId="2EFA2763" w14:textId="77777777" w:rsidR="006D77C9" w:rsidRDefault="006D77C9" w:rsidP="00F32515">
            <w:pPr>
              <w:jc w:val="center"/>
            </w:pPr>
            <w:r>
              <w:t>Debet</w:t>
            </w:r>
          </w:p>
        </w:tc>
        <w:tc>
          <w:tcPr>
            <w:tcW w:w="0" w:type="auto"/>
          </w:tcPr>
          <w:p w14:paraId="4DC5BD22" w14:textId="77777777" w:rsidR="006D77C9" w:rsidRDefault="006D77C9" w:rsidP="00F32515">
            <w:pPr>
              <w:jc w:val="center"/>
            </w:pPr>
            <w:r>
              <w:t>Credit</w:t>
            </w:r>
          </w:p>
        </w:tc>
      </w:tr>
      <w:tr w:rsidR="006D77C9" w14:paraId="320B4EC4" w14:textId="77777777" w:rsidTr="00F32515">
        <w:trPr>
          <w:jc w:val="center"/>
        </w:trPr>
        <w:tc>
          <w:tcPr>
            <w:tcW w:w="0" w:type="auto"/>
          </w:tcPr>
          <w:p w14:paraId="297DA1EA" w14:textId="77777777" w:rsidR="006D77C9" w:rsidRDefault="006D77C9" w:rsidP="00F32515">
            <w:r>
              <w:t>Onkosten vergaderingen en website</w:t>
            </w:r>
          </w:p>
        </w:tc>
        <w:tc>
          <w:tcPr>
            <w:tcW w:w="0" w:type="auto"/>
            <w:vAlign w:val="center"/>
          </w:tcPr>
          <w:p w14:paraId="53B96154" w14:textId="424E3501" w:rsidR="006D77C9" w:rsidRDefault="006D77C9" w:rsidP="00F32515">
            <w:pPr>
              <w:jc w:val="right"/>
            </w:pPr>
            <w:r>
              <w:t>€ 403,99</w:t>
            </w:r>
          </w:p>
        </w:tc>
        <w:tc>
          <w:tcPr>
            <w:tcW w:w="0" w:type="auto"/>
            <w:vAlign w:val="center"/>
          </w:tcPr>
          <w:p w14:paraId="09D7ACC2" w14:textId="77777777" w:rsidR="006D77C9" w:rsidRDefault="006D77C9" w:rsidP="00F32515">
            <w:pPr>
              <w:jc w:val="right"/>
            </w:pPr>
          </w:p>
        </w:tc>
      </w:tr>
      <w:tr w:rsidR="006D77C9" w14:paraId="08FE2F01" w14:textId="77777777" w:rsidTr="00F32515">
        <w:trPr>
          <w:jc w:val="center"/>
        </w:trPr>
        <w:tc>
          <w:tcPr>
            <w:tcW w:w="0" w:type="auto"/>
          </w:tcPr>
          <w:p w14:paraId="76D98932" w14:textId="77777777" w:rsidR="006D77C9" w:rsidRDefault="006D77C9" w:rsidP="00F32515">
            <w:r>
              <w:t>Verkiezingskosten</w:t>
            </w:r>
          </w:p>
        </w:tc>
        <w:tc>
          <w:tcPr>
            <w:tcW w:w="0" w:type="auto"/>
            <w:vAlign w:val="center"/>
          </w:tcPr>
          <w:p w14:paraId="127134C2" w14:textId="6338EA8C" w:rsidR="006D77C9" w:rsidRDefault="006D77C9" w:rsidP="00F32515">
            <w:pPr>
              <w:jc w:val="right"/>
            </w:pPr>
            <w:r>
              <w:t>€ 39,50</w:t>
            </w:r>
          </w:p>
        </w:tc>
        <w:tc>
          <w:tcPr>
            <w:tcW w:w="0" w:type="auto"/>
            <w:vAlign w:val="center"/>
          </w:tcPr>
          <w:p w14:paraId="1C01B80B" w14:textId="77777777" w:rsidR="006D77C9" w:rsidRDefault="006D77C9" w:rsidP="00F32515">
            <w:pPr>
              <w:jc w:val="right"/>
            </w:pPr>
          </w:p>
        </w:tc>
      </w:tr>
      <w:tr w:rsidR="006D77C9" w14:paraId="26A69E4F" w14:textId="77777777" w:rsidTr="00F32515">
        <w:trPr>
          <w:jc w:val="center"/>
        </w:trPr>
        <w:tc>
          <w:tcPr>
            <w:tcW w:w="0" w:type="auto"/>
          </w:tcPr>
          <w:p w14:paraId="1A5DE4E6" w14:textId="77777777" w:rsidR="006D77C9" w:rsidRDefault="006D77C9" w:rsidP="00F32515">
            <w:r>
              <w:t>Bankkosten</w:t>
            </w:r>
          </w:p>
        </w:tc>
        <w:tc>
          <w:tcPr>
            <w:tcW w:w="0" w:type="auto"/>
            <w:vAlign w:val="center"/>
          </w:tcPr>
          <w:p w14:paraId="1F23137D" w14:textId="3E94D43F" w:rsidR="006D77C9" w:rsidRDefault="006D77C9" w:rsidP="00F32515">
            <w:pPr>
              <w:jc w:val="right"/>
            </w:pPr>
            <w:r>
              <w:t>€ 119,3</w:t>
            </w:r>
            <w:r w:rsidR="00C5007E">
              <w:t>9</w:t>
            </w:r>
          </w:p>
        </w:tc>
        <w:tc>
          <w:tcPr>
            <w:tcW w:w="0" w:type="auto"/>
            <w:vAlign w:val="center"/>
          </w:tcPr>
          <w:p w14:paraId="1FAF6446" w14:textId="77777777" w:rsidR="006D77C9" w:rsidRDefault="006D77C9" w:rsidP="00F32515">
            <w:pPr>
              <w:jc w:val="right"/>
            </w:pPr>
          </w:p>
        </w:tc>
      </w:tr>
      <w:tr w:rsidR="006D77C9" w14:paraId="45BD5A32" w14:textId="77777777" w:rsidTr="00F32515">
        <w:trPr>
          <w:jc w:val="center"/>
        </w:trPr>
        <w:tc>
          <w:tcPr>
            <w:tcW w:w="0" w:type="auto"/>
          </w:tcPr>
          <w:p w14:paraId="6113FE1C" w14:textId="77777777" w:rsidR="006D77C9" w:rsidRDefault="006D77C9" w:rsidP="00F32515">
            <w:r>
              <w:t>Representatiekosten</w:t>
            </w:r>
          </w:p>
        </w:tc>
        <w:tc>
          <w:tcPr>
            <w:tcW w:w="0" w:type="auto"/>
            <w:vAlign w:val="center"/>
          </w:tcPr>
          <w:p w14:paraId="570867F7" w14:textId="76A3962A" w:rsidR="006D77C9" w:rsidRDefault="006D77C9" w:rsidP="00F32515">
            <w:pPr>
              <w:jc w:val="right"/>
            </w:pPr>
            <w:r>
              <w:t>€ 1</w:t>
            </w:r>
            <w:r w:rsidR="00C5007E">
              <w:t>7,39</w:t>
            </w:r>
          </w:p>
        </w:tc>
        <w:tc>
          <w:tcPr>
            <w:tcW w:w="0" w:type="auto"/>
            <w:vAlign w:val="center"/>
          </w:tcPr>
          <w:p w14:paraId="788948DE" w14:textId="77777777" w:rsidR="006D77C9" w:rsidRDefault="006D77C9" w:rsidP="00F32515">
            <w:pPr>
              <w:jc w:val="right"/>
            </w:pPr>
          </w:p>
        </w:tc>
      </w:tr>
      <w:tr w:rsidR="00765CB9" w14:paraId="5DAF41C5" w14:textId="77777777" w:rsidTr="00F32515">
        <w:trPr>
          <w:jc w:val="center"/>
        </w:trPr>
        <w:tc>
          <w:tcPr>
            <w:tcW w:w="0" w:type="auto"/>
          </w:tcPr>
          <w:p w14:paraId="00B781DE" w14:textId="5DD90F18" w:rsidR="00765CB9" w:rsidRDefault="00765CB9" w:rsidP="00765CB9">
            <w:r>
              <w:t>Rentebaten</w:t>
            </w:r>
          </w:p>
        </w:tc>
        <w:tc>
          <w:tcPr>
            <w:tcW w:w="0" w:type="auto"/>
            <w:vAlign w:val="center"/>
          </w:tcPr>
          <w:p w14:paraId="1AFDBFB3" w14:textId="77777777" w:rsidR="00765CB9" w:rsidRDefault="00765CB9" w:rsidP="00765CB9">
            <w:pPr>
              <w:jc w:val="right"/>
            </w:pPr>
          </w:p>
        </w:tc>
        <w:tc>
          <w:tcPr>
            <w:tcW w:w="0" w:type="auto"/>
            <w:vAlign w:val="center"/>
          </w:tcPr>
          <w:p w14:paraId="13AFE34A" w14:textId="14F2CCF7" w:rsidR="00765CB9" w:rsidRDefault="00B33D47" w:rsidP="00B33D47">
            <w:pPr>
              <w:jc w:val="center"/>
            </w:pPr>
            <w:r>
              <w:t xml:space="preserve">    </w:t>
            </w:r>
            <w:r w:rsidR="00765CB9">
              <w:t>€ 0,93</w:t>
            </w:r>
          </w:p>
        </w:tc>
      </w:tr>
      <w:tr w:rsidR="00765CB9" w14:paraId="3F920B36" w14:textId="77777777" w:rsidTr="00F32515">
        <w:trPr>
          <w:jc w:val="center"/>
        </w:trPr>
        <w:tc>
          <w:tcPr>
            <w:tcW w:w="0" w:type="auto"/>
          </w:tcPr>
          <w:p w14:paraId="01A06DDD" w14:textId="77777777" w:rsidR="00765CB9" w:rsidRDefault="00765CB9" w:rsidP="00765CB9">
            <w:r>
              <w:t>Bijdragen leden</w:t>
            </w:r>
          </w:p>
        </w:tc>
        <w:tc>
          <w:tcPr>
            <w:tcW w:w="0" w:type="auto"/>
            <w:vAlign w:val="center"/>
          </w:tcPr>
          <w:p w14:paraId="02A368E4" w14:textId="77777777" w:rsidR="00765CB9" w:rsidRDefault="00765CB9" w:rsidP="00765CB9">
            <w:pPr>
              <w:jc w:val="right"/>
            </w:pPr>
          </w:p>
        </w:tc>
        <w:tc>
          <w:tcPr>
            <w:tcW w:w="0" w:type="auto"/>
            <w:vAlign w:val="center"/>
          </w:tcPr>
          <w:p w14:paraId="51FBAFBF" w14:textId="330273D7" w:rsidR="00765CB9" w:rsidRDefault="00765CB9" w:rsidP="00765CB9">
            <w:pPr>
              <w:jc w:val="right"/>
            </w:pPr>
            <w:r>
              <w:t>€  20,</w:t>
            </w:r>
            <w:r w:rsidR="00B33D47">
              <w:t>00</w:t>
            </w:r>
          </w:p>
        </w:tc>
      </w:tr>
      <w:tr w:rsidR="00765CB9" w14:paraId="51623E92" w14:textId="77777777" w:rsidTr="00F32515">
        <w:trPr>
          <w:jc w:val="center"/>
        </w:trPr>
        <w:tc>
          <w:tcPr>
            <w:tcW w:w="0" w:type="auto"/>
          </w:tcPr>
          <w:p w14:paraId="60C4F985" w14:textId="08345F02" w:rsidR="00765CB9" w:rsidRDefault="00765CB9" w:rsidP="00765CB9">
            <w:r>
              <w:t>Saldo 2021</w:t>
            </w:r>
          </w:p>
        </w:tc>
        <w:tc>
          <w:tcPr>
            <w:tcW w:w="0" w:type="auto"/>
            <w:vAlign w:val="center"/>
          </w:tcPr>
          <w:p w14:paraId="7FA55A86" w14:textId="77777777" w:rsidR="00765CB9" w:rsidRDefault="00765CB9" w:rsidP="00765CB9">
            <w:pPr>
              <w:jc w:val="right"/>
            </w:pPr>
          </w:p>
        </w:tc>
        <w:tc>
          <w:tcPr>
            <w:tcW w:w="0" w:type="auto"/>
            <w:vAlign w:val="center"/>
          </w:tcPr>
          <w:p w14:paraId="058EC683" w14:textId="71D7609C" w:rsidR="00765CB9" w:rsidRDefault="00765CB9" w:rsidP="00765CB9">
            <w:pPr>
              <w:jc w:val="right"/>
            </w:pPr>
            <w:r>
              <w:t>€ 760,26</w:t>
            </w:r>
          </w:p>
        </w:tc>
      </w:tr>
      <w:tr w:rsidR="00765CB9" w14:paraId="0F766C71" w14:textId="77777777" w:rsidTr="00F32515">
        <w:trPr>
          <w:jc w:val="center"/>
        </w:trPr>
        <w:tc>
          <w:tcPr>
            <w:tcW w:w="0" w:type="auto"/>
          </w:tcPr>
          <w:p w14:paraId="41073C9C" w14:textId="77777777" w:rsidR="00765CB9" w:rsidRDefault="00765CB9" w:rsidP="00765CB9">
            <w:r>
              <w:t>Totaal</w:t>
            </w:r>
          </w:p>
        </w:tc>
        <w:tc>
          <w:tcPr>
            <w:tcW w:w="0" w:type="auto"/>
            <w:vAlign w:val="center"/>
          </w:tcPr>
          <w:p w14:paraId="4DACF0C8" w14:textId="22D6052C" w:rsidR="00765CB9" w:rsidRDefault="00765CB9" w:rsidP="00765CB9">
            <w:pPr>
              <w:jc w:val="right"/>
            </w:pPr>
            <w:r>
              <w:t xml:space="preserve">€ 780,27 </w:t>
            </w:r>
          </w:p>
        </w:tc>
        <w:tc>
          <w:tcPr>
            <w:tcW w:w="0" w:type="auto"/>
            <w:vAlign w:val="center"/>
          </w:tcPr>
          <w:p w14:paraId="7E9E06C3" w14:textId="22029744" w:rsidR="00765CB9" w:rsidRDefault="00765CB9" w:rsidP="00765CB9">
            <w:pPr>
              <w:jc w:val="right"/>
            </w:pPr>
            <w:r>
              <w:t xml:space="preserve">€ 780,27 </w:t>
            </w:r>
          </w:p>
        </w:tc>
      </w:tr>
    </w:tbl>
    <w:p w14:paraId="24DBFC6C" w14:textId="77777777" w:rsidR="006D77C9" w:rsidRDefault="006D77C9" w:rsidP="006716D6">
      <w:pPr>
        <w:spacing w:after="0"/>
      </w:pPr>
    </w:p>
    <w:p w14:paraId="70833FB5" w14:textId="7922A8A4" w:rsidR="006F4F8D" w:rsidRDefault="006F4F8D" w:rsidP="006F4F8D">
      <w:r>
        <w:t>_________________________________________________________________________________</w:t>
      </w:r>
      <w:r w:rsidR="001976F4">
        <w:t>B</w:t>
      </w:r>
      <w:r>
        <w:t>Balans 2022</w:t>
      </w: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1366"/>
        <w:gridCol w:w="1108"/>
      </w:tblGrid>
      <w:tr w:rsidR="006F4F8D" w14:paraId="3E9980F0" w14:textId="77777777" w:rsidTr="00667D05">
        <w:trPr>
          <w:jc w:val="center"/>
        </w:trPr>
        <w:tc>
          <w:tcPr>
            <w:tcW w:w="3375" w:type="dxa"/>
          </w:tcPr>
          <w:p w14:paraId="762FED13" w14:textId="77777777" w:rsidR="006F4F8D" w:rsidRDefault="006F4F8D" w:rsidP="003F290A"/>
        </w:tc>
        <w:tc>
          <w:tcPr>
            <w:tcW w:w="1366" w:type="dxa"/>
          </w:tcPr>
          <w:p w14:paraId="27A6E884" w14:textId="77777777" w:rsidR="006F4F8D" w:rsidRDefault="006F4F8D" w:rsidP="003F290A">
            <w:pPr>
              <w:jc w:val="center"/>
            </w:pPr>
            <w:r>
              <w:t>Debet</w:t>
            </w:r>
          </w:p>
        </w:tc>
        <w:tc>
          <w:tcPr>
            <w:tcW w:w="1055" w:type="dxa"/>
          </w:tcPr>
          <w:p w14:paraId="4932D81C" w14:textId="77777777" w:rsidR="006F4F8D" w:rsidRDefault="006F4F8D" w:rsidP="003F290A">
            <w:pPr>
              <w:jc w:val="center"/>
            </w:pPr>
            <w:r>
              <w:t>Credit</w:t>
            </w:r>
          </w:p>
        </w:tc>
      </w:tr>
      <w:tr w:rsidR="006F4F8D" w14:paraId="39E3CC05" w14:textId="77777777" w:rsidTr="00667D05">
        <w:trPr>
          <w:jc w:val="center"/>
        </w:trPr>
        <w:tc>
          <w:tcPr>
            <w:tcW w:w="3375" w:type="dxa"/>
          </w:tcPr>
          <w:p w14:paraId="21F45E11" w14:textId="77777777" w:rsidR="006F4F8D" w:rsidRDefault="006F4F8D" w:rsidP="003F290A">
            <w:r>
              <w:t>Bankrekening en spaardeposito</w:t>
            </w:r>
          </w:p>
        </w:tc>
        <w:tc>
          <w:tcPr>
            <w:tcW w:w="1366" w:type="dxa"/>
            <w:vAlign w:val="center"/>
          </w:tcPr>
          <w:p w14:paraId="36C974B7" w14:textId="46E6B701" w:rsidR="006F4F8D" w:rsidRDefault="006F4F8D" w:rsidP="003F290A">
            <w:pPr>
              <w:jc w:val="right"/>
            </w:pPr>
            <w:r>
              <w:t xml:space="preserve">€ </w:t>
            </w:r>
            <w:r w:rsidR="00046AFA">
              <w:t>9.608,77</w:t>
            </w:r>
          </w:p>
        </w:tc>
        <w:tc>
          <w:tcPr>
            <w:tcW w:w="1055" w:type="dxa"/>
            <w:vAlign w:val="center"/>
          </w:tcPr>
          <w:p w14:paraId="698F4F58" w14:textId="77777777" w:rsidR="006F4F8D" w:rsidRDefault="006F4F8D" w:rsidP="003F290A">
            <w:pPr>
              <w:jc w:val="right"/>
            </w:pPr>
          </w:p>
        </w:tc>
      </w:tr>
      <w:tr w:rsidR="006F4F8D" w14:paraId="2F23849A" w14:textId="77777777" w:rsidTr="00667D05">
        <w:trPr>
          <w:jc w:val="center"/>
        </w:trPr>
        <w:tc>
          <w:tcPr>
            <w:tcW w:w="3375" w:type="dxa"/>
          </w:tcPr>
          <w:p w14:paraId="7316A89D" w14:textId="77777777" w:rsidR="006F4F8D" w:rsidRDefault="006F4F8D" w:rsidP="003F290A">
            <w:r>
              <w:t>Eigen vermogen</w:t>
            </w:r>
          </w:p>
        </w:tc>
        <w:tc>
          <w:tcPr>
            <w:tcW w:w="1366" w:type="dxa"/>
            <w:vAlign w:val="center"/>
          </w:tcPr>
          <w:p w14:paraId="474F9635" w14:textId="77777777" w:rsidR="006F4F8D" w:rsidRDefault="006F4F8D" w:rsidP="003F290A">
            <w:pPr>
              <w:jc w:val="right"/>
            </w:pPr>
          </w:p>
        </w:tc>
        <w:tc>
          <w:tcPr>
            <w:tcW w:w="1055" w:type="dxa"/>
            <w:vAlign w:val="center"/>
          </w:tcPr>
          <w:p w14:paraId="53423CCE" w14:textId="53DA30AC" w:rsidR="006F4F8D" w:rsidRDefault="006F4F8D" w:rsidP="003F290A">
            <w:pPr>
              <w:jc w:val="right"/>
            </w:pPr>
            <w:r>
              <w:t xml:space="preserve">€   </w:t>
            </w:r>
            <w:r w:rsidR="00046AFA">
              <w:t>10.629.27</w:t>
            </w:r>
          </w:p>
        </w:tc>
      </w:tr>
      <w:tr w:rsidR="006F4F8D" w14:paraId="04346F12" w14:textId="77777777" w:rsidTr="00667D05">
        <w:trPr>
          <w:jc w:val="center"/>
        </w:trPr>
        <w:tc>
          <w:tcPr>
            <w:tcW w:w="3375" w:type="dxa"/>
          </w:tcPr>
          <w:p w14:paraId="00A2D2A7" w14:textId="71C33940" w:rsidR="006F4F8D" w:rsidRDefault="006F4F8D" w:rsidP="003F290A">
            <w:r>
              <w:t>Saldo 202</w:t>
            </w:r>
            <w:r w:rsidR="00046AFA">
              <w:t>2</w:t>
            </w:r>
          </w:p>
        </w:tc>
        <w:tc>
          <w:tcPr>
            <w:tcW w:w="1366" w:type="dxa"/>
            <w:vAlign w:val="center"/>
          </w:tcPr>
          <w:p w14:paraId="017807D2" w14:textId="72D01E64" w:rsidR="006F4F8D" w:rsidRDefault="00046AFA" w:rsidP="003F290A">
            <w:pPr>
              <w:jc w:val="right"/>
            </w:pPr>
            <w:r>
              <w:t>€ 1020,50</w:t>
            </w:r>
            <w:r w:rsidR="006F4F8D">
              <w:t xml:space="preserve">      </w:t>
            </w:r>
          </w:p>
        </w:tc>
        <w:tc>
          <w:tcPr>
            <w:tcW w:w="1055" w:type="dxa"/>
            <w:vAlign w:val="center"/>
          </w:tcPr>
          <w:p w14:paraId="74D0AAC6" w14:textId="77777777" w:rsidR="006F4F8D" w:rsidRDefault="006F4F8D" w:rsidP="003F290A">
            <w:pPr>
              <w:jc w:val="right"/>
            </w:pPr>
            <w:r>
              <w:t xml:space="preserve">  </w:t>
            </w:r>
          </w:p>
        </w:tc>
      </w:tr>
      <w:tr w:rsidR="006F4F8D" w14:paraId="4FFAB49F" w14:textId="77777777" w:rsidTr="00667D05">
        <w:trPr>
          <w:jc w:val="center"/>
        </w:trPr>
        <w:tc>
          <w:tcPr>
            <w:tcW w:w="3375" w:type="dxa"/>
          </w:tcPr>
          <w:p w14:paraId="6A95B784" w14:textId="77777777" w:rsidR="006F4F8D" w:rsidRDefault="006F4F8D" w:rsidP="003F290A">
            <w:r>
              <w:t>Totaal</w:t>
            </w:r>
          </w:p>
        </w:tc>
        <w:tc>
          <w:tcPr>
            <w:tcW w:w="1366" w:type="dxa"/>
            <w:vAlign w:val="center"/>
          </w:tcPr>
          <w:p w14:paraId="0CAE22B7" w14:textId="638A34E4" w:rsidR="006F4F8D" w:rsidRDefault="006F4F8D" w:rsidP="003F290A">
            <w:pPr>
              <w:jc w:val="right"/>
            </w:pPr>
            <w:r>
              <w:t xml:space="preserve">€ </w:t>
            </w:r>
            <w:r w:rsidR="00046AFA">
              <w:t>10629,27</w:t>
            </w:r>
          </w:p>
        </w:tc>
        <w:tc>
          <w:tcPr>
            <w:tcW w:w="1055" w:type="dxa"/>
            <w:vAlign w:val="center"/>
          </w:tcPr>
          <w:p w14:paraId="0F767F34" w14:textId="6EA05EBD" w:rsidR="006F4F8D" w:rsidRDefault="006F4F8D" w:rsidP="003F290A">
            <w:pPr>
              <w:jc w:val="right"/>
            </w:pPr>
            <w:r>
              <w:t xml:space="preserve">€ </w:t>
            </w:r>
            <w:r w:rsidR="00046AFA">
              <w:t>10.629,27</w:t>
            </w:r>
          </w:p>
        </w:tc>
      </w:tr>
    </w:tbl>
    <w:p w14:paraId="5FF02395" w14:textId="77777777" w:rsidR="006F4F8D" w:rsidRDefault="006F4F8D" w:rsidP="006F4F8D"/>
    <w:p w14:paraId="1A91F395" w14:textId="180C1ECE" w:rsidR="006F4F8D" w:rsidRDefault="006F4F8D" w:rsidP="006F4F8D">
      <w:r>
        <w:t>Winst &amp; verliesrekening 202</w:t>
      </w:r>
      <w:r w:rsidR="00046AFA">
        <w:t>2</w:t>
      </w: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1269"/>
        <w:gridCol w:w="1269"/>
      </w:tblGrid>
      <w:tr w:rsidR="006F4F8D" w14:paraId="6C14121E" w14:textId="77777777" w:rsidTr="003F290A">
        <w:trPr>
          <w:jc w:val="center"/>
        </w:trPr>
        <w:tc>
          <w:tcPr>
            <w:tcW w:w="0" w:type="auto"/>
          </w:tcPr>
          <w:p w14:paraId="6C3A568B" w14:textId="77777777" w:rsidR="006F4F8D" w:rsidRDefault="006F4F8D" w:rsidP="003F290A"/>
        </w:tc>
        <w:tc>
          <w:tcPr>
            <w:tcW w:w="0" w:type="auto"/>
          </w:tcPr>
          <w:p w14:paraId="15171446" w14:textId="77777777" w:rsidR="006F4F8D" w:rsidRDefault="006F4F8D" w:rsidP="003F290A">
            <w:pPr>
              <w:jc w:val="center"/>
            </w:pPr>
            <w:r>
              <w:t>Debet</w:t>
            </w:r>
          </w:p>
        </w:tc>
        <w:tc>
          <w:tcPr>
            <w:tcW w:w="0" w:type="auto"/>
          </w:tcPr>
          <w:p w14:paraId="31718BFC" w14:textId="77777777" w:rsidR="006F4F8D" w:rsidRDefault="006F4F8D" w:rsidP="003F290A">
            <w:pPr>
              <w:jc w:val="center"/>
            </w:pPr>
            <w:r>
              <w:t>Credit</w:t>
            </w:r>
          </w:p>
        </w:tc>
      </w:tr>
      <w:tr w:rsidR="00046AFA" w14:paraId="0C8B6EA8" w14:textId="77777777" w:rsidTr="003F290A">
        <w:trPr>
          <w:jc w:val="center"/>
        </w:trPr>
        <w:tc>
          <w:tcPr>
            <w:tcW w:w="0" w:type="auto"/>
          </w:tcPr>
          <w:p w14:paraId="739AF172" w14:textId="7EB43348" w:rsidR="00046AFA" w:rsidRDefault="00046AFA" w:rsidP="003F290A">
            <w:r>
              <w:t>Verkiezingskosten</w:t>
            </w:r>
          </w:p>
        </w:tc>
        <w:tc>
          <w:tcPr>
            <w:tcW w:w="0" w:type="auto"/>
            <w:vAlign w:val="center"/>
          </w:tcPr>
          <w:p w14:paraId="1A2D9D26" w14:textId="7F6E7239" w:rsidR="00046AFA" w:rsidRDefault="00046AFA" w:rsidP="003F290A">
            <w:pPr>
              <w:jc w:val="right"/>
            </w:pPr>
            <w:r>
              <w:t>€ 8.414,03</w:t>
            </w:r>
          </w:p>
        </w:tc>
        <w:tc>
          <w:tcPr>
            <w:tcW w:w="0" w:type="auto"/>
            <w:vAlign w:val="center"/>
          </w:tcPr>
          <w:p w14:paraId="62F282A9" w14:textId="77777777" w:rsidR="00046AFA" w:rsidRDefault="00046AFA" w:rsidP="003F290A">
            <w:pPr>
              <w:jc w:val="right"/>
            </w:pPr>
          </w:p>
        </w:tc>
      </w:tr>
      <w:tr w:rsidR="006F4F8D" w14:paraId="5C3E78DC" w14:textId="77777777" w:rsidTr="003F290A">
        <w:trPr>
          <w:jc w:val="center"/>
        </w:trPr>
        <w:tc>
          <w:tcPr>
            <w:tcW w:w="0" w:type="auto"/>
          </w:tcPr>
          <w:p w14:paraId="5908055A" w14:textId="77777777" w:rsidR="006F4F8D" w:rsidRDefault="006F4F8D" w:rsidP="003F290A">
            <w:r>
              <w:t>Onkosten vergaderingen en website</w:t>
            </w:r>
          </w:p>
        </w:tc>
        <w:tc>
          <w:tcPr>
            <w:tcW w:w="0" w:type="auto"/>
            <w:vAlign w:val="center"/>
          </w:tcPr>
          <w:p w14:paraId="23C242A9" w14:textId="6BC1798F" w:rsidR="006F4F8D" w:rsidRDefault="006F4F8D" w:rsidP="003F290A">
            <w:pPr>
              <w:jc w:val="right"/>
            </w:pPr>
            <w:r>
              <w:t xml:space="preserve">€ </w:t>
            </w:r>
            <w:r w:rsidR="00046AFA">
              <w:t>1.413,99</w:t>
            </w:r>
          </w:p>
        </w:tc>
        <w:tc>
          <w:tcPr>
            <w:tcW w:w="0" w:type="auto"/>
            <w:vAlign w:val="center"/>
          </w:tcPr>
          <w:p w14:paraId="6E84159F" w14:textId="77777777" w:rsidR="006F4F8D" w:rsidRDefault="006F4F8D" w:rsidP="003F290A">
            <w:pPr>
              <w:jc w:val="right"/>
            </w:pPr>
          </w:p>
        </w:tc>
      </w:tr>
      <w:tr w:rsidR="006F4F8D" w14:paraId="74D0162C" w14:textId="77777777" w:rsidTr="003F290A">
        <w:trPr>
          <w:jc w:val="center"/>
        </w:trPr>
        <w:tc>
          <w:tcPr>
            <w:tcW w:w="0" w:type="auto"/>
          </w:tcPr>
          <w:p w14:paraId="135C102E" w14:textId="77777777" w:rsidR="006F4F8D" w:rsidRDefault="006F4F8D" w:rsidP="003F290A">
            <w:r>
              <w:t>Bankkosten</w:t>
            </w:r>
          </w:p>
        </w:tc>
        <w:tc>
          <w:tcPr>
            <w:tcW w:w="0" w:type="auto"/>
            <w:vAlign w:val="center"/>
          </w:tcPr>
          <w:p w14:paraId="4DE56F4E" w14:textId="2E2FC361" w:rsidR="006F4F8D" w:rsidRDefault="006F4F8D" w:rsidP="003F290A">
            <w:pPr>
              <w:jc w:val="right"/>
            </w:pPr>
            <w:r>
              <w:t>€ 119,</w:t>
            </w:r>
            <w:r w:rsidR="00046AFA">
              <w:t>40</w:t>
            </w:r>
          </w:p>
        </w:tc>
        <w:tc>
          <w:tcPr>
            <w:tcW w:w="0" w:type="auto"/>
            <w:vAlign w:val="center"/>
          </w:tcPr>
          <w:p w14:paraId="75EBDED2" w14:textId="77777777" w:rsidR="006F4F8D" w:rsidRDefault="006F4F8D" w:rsidP="003F290A">
            <w:pPr>
              <w:jc w:val="right"/>
            </w:pPr>
          </w:p>
        </w:tc>
      </w:tr>
      <w:tr w:rsidR="006F4F8D" w14:paraId="27CDCD5F" w14:textId="77777777" w:rsidTr="003F290A">
        <w:trPr>
          <w:jc w:val="center"/>
        </w:trPr>
        <w:tc>
          <w:tcPr>
            <w:tcW w:w="0" w:type="auto"/>
          </w:tcPr>
          <w:p w14:paraId="6DEF87CC" w14:textId="77777777" w:rsidR="006F4F8D" w:rsidRDefault="006F4F8D" w:rsidP="003F290A">
            <w:r>
              <w:t>Representatiekosten</w:t>
            </w:r>
          </w:p>
        </w:tc>
        <w:tc>
          <w:tcPr>
            <w:tcW w:w="0" w:type="auto"/>
            <w:vAlign w:val="center"/>
          </w:tcPr>
          <w:p w14:paraId="19399A04" w14:textId="3D6E2DC3" w:rsidR="006F4F8D" w:rsidRDefault="006F4F8D" w:rsidP="003F290A">
            <w:pPr>
              <w:jc w:val="right"/>
            </w:pPr>
            <w:r>
              <w:t xml:space="preserve">€ </w:t>
            </w:r>
            <w:r w:rsidR="00046AFA">
              <w:t>402,67</w:t>
            </w:r>
          </w:p>
        </w:tc>
        <w:tc>
          <w:tcPr>
            <w:tcW w:w="0" w:type="auto"/>
            <w:vAlign w:val="center"/>
          </w:tcPr>
          <w:p w14:paraId="51D65D80" w14:textId="77777777" w:rsidR="006F4F8D" w:rsidRDefault="006F4F8D" w:rsidP="003F290A">
            <w:pPr>
              <w:jc w:val="right"/>
            </w:pPr>
          </w:p>
        </w:tc>
      </w:tr>
      <w:tr w:rsidR="006F4F8D" w14:paraId="0DA9A12C" w14:textId="77777777" w:rsidTr="003F290A">
        <w:trPr>
          <w:jc w:val="center"/>
        </w:trPr>
        <w:tc>
          <w:tcPr>
            <w:tcW w:w="0" w:type="auto"/>
          </w:tcPr>
          <w:p w14:paraId="1D4C6F22" w14:textId="77777777" w:rsidR="006F4F8D" w:rsidRDefault="006F4F8D" w:rsidP="003F290A">
            <w:r>
              <w:t>Rentebaten</w:t>
            </w:r>
          </w:p>
        </w:tc>
        <w:tc>
          <w:tcPr>
            <w:tcW w:w="0" w:type="auto"/>
            <w:vAlign w:val="center"/>
          </w:tcPr>
          <w:p w14:paraId="185038FB" w14:textId="77777777" w:rsidR="006F4F8D" w:rsidRDefault="006F4F8D" w:rsidP="003F290A">
            <w:pPr>
              <w:jc w:val="right"/>
            </w:pPr>
          </w:p>
        </w:tc>
        <w:tc>
          <w:tcPr>
            <w:tcW w:w="0" w:type="auto"/>
            <w:vAlign w:val="center"/>
          </w:tcPr>
          <w:p w14:paraId="58A6AF8D" w14:textId="77777777" w:rsidR="006F4F8D" w:rsidRDefault="006F4F8D" w:rsidP="00046AFA">
            <w:pPr>
              <w:jc w:val="right"/>
            </w:pPr>
            <w:r>
              <w:t xml:space="preserve">    € 0,93</w:t>
            </w:r>
          </w:p>
        </w:tc>
      </w:tr>
      <w:tr w:rsidR="006F4F8D" w14:paraId="642040DA" w14:textId="77777777" w:rsidTr="003F290A">
        <w:trPr>
          <w:jc w:val="center"/>
        </w:trPr>
        <w:tc>
          <w:tcPr>
            <w:tcW w:w="0" w:type="auto"/>
          </w:tcPr>
          <w:p w14:paraId="3F98CC82" w14:textId="77777777" w:rsidR="006F4F8D" w:rsidRDefault="006F4F8D" w:rsidP="003F290A">
            <w:r>
              <w:t>Bijdragen leden</w:t>
            </w:r>
          </w:p>
        </w:tc>
        <w:tc>
          <w:tcPr>
            <w:tcW w:w="0" w:type="auto"/>
            <w:vAlign w:val="center"/>
          </w:tcPr>
          <w:p w14:paraId="63EA618E" w14:textId="77777777" w:rsidR="006F4F8D" w:rsidRDefault="006F4F8D" w:rsidP="003F290A">
            <w:pPr>
              <w:jc w:val="right"/>
            </w:pPr>
          </w:p>
        </w:tc>
        <w:tc>
          <w:tcPr>
            <w:tcW w:w="0" w:type="auto"/>
            <w:vAlign w:val="center"/>
          </w:tcPr>
          <w:p w14:paraId="31AD659F" w14:textId="7A4A0E9D" w:rsidR="006F4F8D" w:rsidRDefault="006F4F8D" w:rsidP="003F290A">
            <w:pPr>
              <w:jc w:val="right"/>
            </w:pPr>
            <w:r>
              <w:t xml:space="preserve">€  </w:t>
            </w:r>
            <w:r w:rsidR="00046AFA">
              <w:t>9.328,66</w:t>
            </w:r>
          </w:p>
        </w:tc>
      </w:tr>
      <w:tr w:rsidR="006F4F8D" w14:paraId="2DA38302" w14:textId="77777777" w:rsidTr="003F290A">
        <w:trPr>
          <w:jc w:val="center"/>
        </w:trPr>
        <w:tc>
          <w:tcPr>
            <w:tcW w:w="0" w:type="auto"/>
          </w:tcPr>
          <w:p w14:paraId="4464DEF6" w14:textId="015C898D" w:rsidR="006F4F8D" w:rsidRDefault="006F4F8D" w:rsidP="003F290A">
            <w:r>
              <w:t>Saldo 202</w:t>
            </w:r>
            <w:r w:rsidR="00046AFA">
              <w:t>2</w:t>
            </w:r>
          </w:p>
        </w:tc>
        <w:tc>
          <w:tcPr>
            <w:tcW w:w="0" w:type="auto"/>
            <w:vAlign w:val="center"/>
          </w:tcPr>
          <w:p w14:paraId="6CCA4F31" w14:textId="77777777" w:rsidR="006F4F8D" w:rsidRDefault="006F4F8D" w:rsidP="003F290A">
            <w:pPr>
              <w:jc w:val="right"/>
            </w:pPr>
          </w:p>
        </w:tc>
        <w:tc>
          <w:tcPr>
            <w:tcW w:w="0" w:type="auto"/>
            <w:vAlign w:val="center"/>
          </w:tcPr>
          <w:p w14:paraId="284D041D" w14:textId="4CE9E699" w:rsidR="006F4F8D" w:rsidRDefault="006F4F8D" w:rsidP="003F290A">
            <w:pPr>
              <w:jc w:val="right"/>
            </w:pPr>
            <w:r>
              <w:t xml:space="preserve">€ </w:t>
            </w:r>
            <w:r w:rsidR="00046AFA">
              <w:t>1.020,50</w:t>
            </w:r>
          </w:p>
        </w:tc>
      </w:tr>
      <w:tr w:rsidR="006F4F8D" w14:paraId="7E558CC6" w14:textId="77777777" w:rsidTr="003F290A">
        <w:trPr>
          <w:jc w:val="center"/>
        </w:trPr>
        <w:tc>
          <w:tcPr>
            <w:tcW w:w="0" w:type="auto"/>
          </w:tcPr>
          <w:p w14:paraId="74E5BF96" w14:textId="77777777" w:rsidR="006F4F8D" w:rsidRDefault="006F4F8D" w:rsidP="003F290A">
            <w:r>
              <w:t>Totaal</w:t>
            </w:r>
          </w:p>
        </w:tc>
        <w:tc>
          <w:tcPr>
            <w:tcW w:w="0" w:type="auto"/>
            <w:vAlign w:val="center"/>
          </w:tcPr>
          <w:p w14:paraId="2CF3D1DB" w14:textId="0938C6C6" w:rsidR="006F4F8D" w:rsidRDefault="006F4F8D" w:rsidP="003F290A">
            <w:pPr>
              <w:jc w:val="right"/>
            </w:pPr>
            <w:r>
              <w:t xml:space="preserve">€ </w:t>
            </w:r>
            <w:r w:rsidR="00046AFA">
              <w:t>10.350,09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20C69BD9" w14:textId="1BDC96A1" w:rsidR="006F4F8D" w:rsidRDefault="006F4F8D" w:rsidP="003F290A">
            <w:pPr>
              <w:jc w:val="right"/>
            </w:pPr>
            <w:r>
              <w:t xml:space="preserve">€ </w:t>
            </w:r>
            <w:r w:rsidR="00046AFA">
              <w:t>10.350,09</w:t>
            </w:r>
            <w:r>
              <w:t xml:space="preserve"> </w:t>
            </w:r>
          </w:p>
        </w:tc>
      </w:tr>
    </w:tbl>
    <w:p w14:paraId="6812AADD" w14:textId="77777777" w:rsidR="001976F4" w:rsidRDefault="001976F4" w:rsidP="001976F4"/>
    <w:p w14:paraId="1ADF56B5" w14:textId="60F68C80" w:rsidR="001976F4" w:rsidRDefault="001976F4" w:rsidP="001976F4">
      <w:r>
        <w:lastRenderedPageBreak/>
        <w:t>Balans 202</w:t>
      </w:r>
      <w:r>
        <w:t>3</w:t>
      </w: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1269"/>
        <w:gridCol w:w="1269"/>
      </w:tblGrid>
      <w:tr w:rsidR="001976F4" w14:paraId="2901CD71" w14:textId="77777777" w:rsidTr="001976F4">
        <w:trPr>
          <w:jc w:val="center"/>
        </w:trPr>
        <w:tc>
          <w:tcPr>
            <w:tcW w:w="0" w:type="auto"/>
          </w:tcPr>
          <w:p w14:paraId="050E1E6C" w14:textId="77777777" w:rsidR="001976F4" w:rsidRDefault="001976F4" w:rsidP="00BA3781"/>
        </w:tc>
        <w:tc>
          <w:tcPr>
            <w:tcW w:w="0" w:type="auto"/>
          </w:tcPr>
          <w:p w14:paraId="09B1BF59" w14:textId="77777777" w:rsidR="001976F4" w:rsidRDefault="001976F4" w:rsidP="00BA3781">
            <w:pPr>
              <w:jc w:val="center"/>
            </w:pPr>
            <w:r>
              <w:t>Debet</w:t>
            </w:r>
          </w:p>
        </w:tc>
        <w:tc>
          <w:tcPr>
            <w:tcW w:w="0" w:type="auto"/>
          </w:tcPr>
          <w:p w14:paraId="03066FF5" w14:textId="77777777" w:rsidR="001976F4" w:rsidRDefault="001976F4" w:rsidP="00BA3781">
            <w:pPr>
              <w:jc w:val="center"/>
            </w:pPr>
            <w:r>
              <w:t>Credit</w:t>
            </w:r>
          </w:p>
        </w:tc>
      </w:tr>
      <w:tr w:rsidR="001976F4" w14:paraId="0520AB26" w14:textId="77777777" w:rsidTr="001976F4">
        <w:trPr>
          <w:jc w:val="center"/>
        </w:trPr>
        <w:tc>
          <w:tcPr>
            <w:tcW w:w="0" w:type="auto"/>
          </w:tcPr>
          <w:p w14:paraId="45332DD0" w14:textId="77777777" w:rsidR="001976F4" w:rsidRDefault="001976F4" w:rsidP="00BA3781">
            <w:r>
              <w:t>Bankrekening en spaardeposito</w:t>
            </w:r>
          </w:p>
        </w:tc>
        <w:tc>
          <w:tcPr>
            <w:tcW w:w="0" w:type="auto"/>
            <w:vAlign w:val="center"/>
          </w:tcPr>
          <w:p w14:paraId="57715329" w14:textId="7D1A5430" w:rsidR="001976F4" w:rsidRDefault="001976F4" w:rsidP="00BA3781">
            <w:pPr>
              <w:jc w:val="right"/>
            </w:pPr>
            <w:r>
              <w:t xml:space="preserve">€ </w:t>
            </w:r>
            <w:r>
              <w:t>11.419,14</w:t>
            </w:r>
          </w:p>
        </w:tc>
        <w:tc>
          <w:tcPr>
            <w:tcW w:w="0" w:type="auto"/>
            <w:vAlign w:val="center"/>
          </w:tcPr>
          <w:p w14:paraId="31903A7D" w14:textId="77777777" w:rsidR="001976F4" w:rsidRDefault="001976F4" w:rsidP="00BA3781">
            <w:pPr>
              <w:jc w:val="right"/>
            </w:pPr>
          </w:p>
        </w:tc>
      </w:tr>
      <w:tr w:rsidR="001976F4" w14:paraId="53F35922" w14:textId="77777777" w:rsidTr="001976F4">
        <w:trPr>
          <w:jc w:val="center"/>
        </w:trPr>
        <w:tc>
          <w:tcPr>
            <w:tcW w:w="0" w:type="auto"/>
          </w:tcPr>
          <w:p w14:paraId="51528D32" w14:textId="77777777" w:rsidR="001976F4" w:rsidRDefault="001976F4" w:rsidP="00BA3781">
            <w:r>
              <w:t>Eigen vermogen</w:t>
            </w:r>
          </w:p>
        </w:tc>
        <w:tc>
          <w:tcPr>
            <w:tcW w:w="0" w:type="auto"/>
            <w:vAlign w:val="center"/>
          </w:tcPr>
          <w:p w14:paraId="66FFA070" w14:textId="77777777" w:rsidR="001976F4" w:rsidRDefault="001976F4" w:rsidP="00BA3781">
            <w:pPr>
              <w:jc w:val="right"/>
            </w:pPr>
          </w:p>
        </w:tc>
        <w:tc>
          <w:tcPr>
            <w:tcW w:w="0" w:type="auto"/>
            <w:vAlign w:val="center"/>
          </w:tcPr>
          <w:p w14:paraId="77BACA64" w14:textId="323C9CDA" w:rsidR="001976F4" w:rsidRDefault="001976F4" w:rsidP="00BA3781">
            <w:pPr>
              <w:jc w:val="right"/>
            </w:pPr>
            <w:r>
              <w:t xml:space="preserve">€   </w:t>
            </w:r>
            <w:r>
              <w:t>9.608,77</w:t>
            </w:r>
          </w:p>
        </w:tc>
      </w:tr>
      <w:tr w:rsidR="001976F4" w14:paraId="101CF15E" w14:textId="77777777" w:rsidTr="001976F4">
        <w:trPr>
          <w:jc w:val="center"/>
        </w:trPr>
        <w:tc>
          <w:tcPr>
            <w:tcW w:w="0" w:type="auto"/>
          </w:tcPr>
          <w:p w14:paraId="39AF6277" w14:textId="07738B18" w:rsidR="001976F4" w:rsidRDefault="001976F4" w:rsidP="00BA3781">
            <w:r>
              <w:t>Saldo 202</w:t>
            </w:r>
            <w:r w:rsidR="00110FAB">
              <w:t>3</w:t>
            </w:r>
          </w:p>
        </w:tc>
        <w:tc>
          <w:tcPr>
            <w:tcW w:w="0" w:type="auto"/>
            <w:vAlign w:val="center"/>
          </w:tcPr>
          <w:p w14:paraId="18614567" w14:textId="09EA2025" w:rsidR="001976F4" w:rsidRDefault="001976F4" w:rsidP="00BA3781">
            <w:pPr>
              <w:jc w:val="right"/>
            </w:pPr>
            <w:r>
              <w:t xml:space="preserve">      </w:t>
            </w:r>
          </w:p>
        </w:tc>
        <w:tc>
          <w:tcPr>
            <w:tcW w:w="0" w:type="auto"/>
            <w:vAlign w:val="center"/>
          </w:tcPr>
          <w:p w14:paraId="66B02F8C" w14:textId="0FD08354" w:rsidR="001976F4" w:rsidRDefault="001976F4" w:rsidP="00BA3781">
            <w:pPr>
              <w:jc w:val="right"/>
            </w:pPr>
            <w:r>
              <w:t>€</w:t>
            </w:r>
            <w:r w:rsidR="00110FAB">
              <w:t xml:space="preserve">   1.810,37</w:t>
            </w:r>
            <w:r>
              <w:t xml:space="preserve">  </w:t>
            </w:r>
          </w:p>
        </w:tc>
      </w:tr>
      <w:tr w:rsidR="001976F4" w14:paraId="5813036F" w14:textId="77777777" w:rsidTr="001976F4">
        <w:trPr>
          <w:jc w:val="center"/>
        </w:trPr>
        <w:tc>
          <w:tcPr>
            <w:tcW w:w="0" w:type="auto"/>
          </w:tcPr>
          <w:p w14:paraId="41645F04" w14:textId="77777777" w:rsidR="001976F4" w:rsidRDefault="001976F4" w:rsidP="00BA3781">
            <w:r>
              <w:t>Totaal</w:t>
            </w:r>
          </w:p>
        </w:tc>
        <w:tc>
          <w:tcPr>
            <w:tcW w:w="0" w:type="auto"/>
            <w:vAlign w:val="center"/>
          </w:tcPr>
          <w:p w14:paraId="429DFB50" w14:textId="4D9C2F23" w:rsidR="001976F4" w:rsidRDefault="001976F4" w:rsidP="00BA3781">
            <w:pPr>
              <w:jc w:val="right"/>
            </w:pPr>
            <w:r>
              <w:t xml:space="preserve">€ </w:t>
            </w:r>
            <w:r w:rsidR="00110FAB">
              <w:t>11.416,14</w:t>
            </w:r>
          </w:p>
        </w:tc>
        <w:tc>
          <w:tcPr>
            <w:tcW w:w="0" w:type="auto"/>
            <w:vAlign w:val="center"/>
          </w:tcPr>
          <w:p w14:paraId="41BF0441" w14:textId="5A2999FE" w:rsidR="001976F4" w:rsidRDefault="001976F4" w:rsidP="00BA3781">
            <w:pPr>
              <w:jc w:val="right"/>
            </w:pPr>
            <w:r>
              <w:t xml:space="preserve">€ </w:t>
            </w:r>
            <w:r w:rsidR="00110FAB">
              <w:t>11.416,14</w:t>
            </w:r>
          </w:p>
        </w:tc>
      </w:tr>
    </w:tbl>
    <w:p w14:paraId="6C77A0A6" w14:textId="77777777" w:rsidR="001976F4" w:rsidRDefault="001976F4" w:rsidP="001976F4"/>
    <w:p w14:paraId="445AECA7" w14:textId="77777777" w:rsidR="001976F4" w:rsidRDefault="001976F4" w:rsidP="001976F4">
      <w:r>
        <w:t>Winst &amp; verliesrekening 2022</w:t>
      </w: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1157"/>
        <w:gridCol w:w="1157"/>
      </w:tblGrid>
      <w:tr w:rsidR="001976F4" w14:paraId="37337645" w14:textId="77777777" w:rsidTr="00BA3781">
        <w:trPr>
          <w:jc w:val="center"/>
        </w:trPr>
        <w:tc>
          <w:tcPr>
            <w:tcW w:w="0" w:type="auto"/>
          </w:tcPr>
          <w:p w14:paraId="6F358F51" w14:textId="77777777" w:rsidR="001976F4" w:rsidRDefault="001976F4" w:rsidP="00BA3781"/>
        </w:tc>
        <w:tc>
          <w:tcPr>
            <w:tcW w:w="0" w:type="auto"/>
          </w:tcPr>
          <w:p w14:paraId="74C80FA8" w14:textId="77777777" w:rsidR="001976F4" w:rsidRDefault="001976F4" w:rsidP="00BA3781">
            <w:pPr>
              <w:jc w:val="center"/>
            </w:pPr>
            <w:r>
              <w:t>Debet</w:t>
            </w:r>
          </w:p>
        </w:tc>
        <w:tc>
          <w:tcPr>
            <w:tcW w:w="0" w:type="auto"/>
          </w:tcPr>
          <w:p w14:paraId="3A0D9C57" w14:textId="77777777" w:rsidR="001976F4" w:rsidRDefault="001976F4" w:rsidP="00BA3781">
            <w:pPr>
              <w:jc w:val="center"/>
            </w:pPr>
            <w:r>
              <w:t>Credit</w:t>
            </w:r>
          </w:p>
        </w:tc>
      </w:tr>
      <w:tr w:rsidR="001976F4" w14:paraId="14489CCA" w14:textId="77777777" w:rsidTr="00BA3781">
        <w:trPr>
          <w:jc w:val="center"/>
        </w:trPr>
        <w:tc>
          <w:tcPr>
            <w:tcW w:w="0" w:type="auto"/>
          </w:tcPr>
          <w:p w14:paraId="4C4D058A" w14:textId="77777777" w:rsidR="001976F4" w:rsidRDefault="001976F4" w:rsidP="00BA3781">
            <w:r>
              <w:t>Verkiezingskosten</w:t>
            </w:r>
          </w:p>
        </w:tc>
        <w:tc>
          <w:tcPr>
            <w:tcW w:w="0" w:type="auto"/>
            <w:vAlign w:val="center"/>
          </w:tcPr>
          <w:p w14:paraId="41DA5C1E" w14:textId="61048218" w:rsidR="001976F4" w:rsidRDefault="001976F4" w:rsidP="00BA3781">
            <w:pPr>
              <w:jc w:val="right"/>
            </w:pPr>
            <w:r>
              <w:t xml:space="preserve">€ </w:t>
            </w:r>
            <w:r w:rsidR="00110FAB">
              <w:t>0,00</w:t>
            </w:r>
          </w:p>
        </w:tc>
        <w:tc>
          <w:tcPr>
            <w:tcW w:w="0" w:type="auto"/>
            <w:vAlign w:val="center"/>
          </w:tcPr>
          <w:p w14:paraId="710CD4B2" w14:textId="77777777" w:rsidR="001976F4" w:rsidRDefault="001976F4" w:rsidP="00BA3781">
            <w:pPr>
              <w:jc w:val="right"/>
            </w:pPr>
          </w:p>
        </w:tc>
      </w:tr>
      <w:tr w:rsidR="001976F4" w14:paraId="5C80DF40" w14:textId="77777777" w:rsidTr="00BA3781">
        <w:trPr>
          <w:jc w:val="center"/>
        </w:trPr>
        <w:tc>
          <w:tcPr>
            <w:tcW w:w="0" w:type="auto"/>
          </w:tcPr>
          <w:p w14:paraId="40B3A90E" w14:textId="77777777" w:rsidR="001976F4" w:rsidRDefault="001976F4" w:rsidP="00BA3781">
            <w:r>
              <w:t>Onkosten vergaderingen en website</w:t>
            </w:r>
          </w:p>
        </w:tc>
        <w:tc>
          <w:tcPr>
            <w:tcW w:w="0" w:type="auto"/>
            <w:vAlign w:val="center"/>
          </w:tcPr>
          <w:p w14:paraId="4769565A" w14:textId="6FA346D4" w:rsidR="001976F4" w:rsidRDefault="001976F4" w:rsidP="00BA3781">
            <w:pPr>
              <w:jc w:val="right"/>
            </w:pPr>
            <w:r>
              <w:t xml:space="preserve">€ </w:t>
            </w:r>
            <w:r w:rsidR="00110FAB">
              <w:t>1.231,-</w:t>
            </w:r>
          </w:p>
        </w:tc>
        <w:tc>
          <w:tcPr>
            <w:tcW w:w="0" w:type="auto"/>
            <w:vAlign w:val="center"/>
          </w:tcPr>
          <w:p w14:paraId="2F22937D" w14:textId="77777777" w:rsidR="001976F4" w:rsidRDefault="001976F4" w:rsidP="00BA3781">
            <w:pPr>
              <w:jc w:val="right"/>
            </w:pPr>
          </w:p>
        </w:tc>
      </w:tr>
      <w:tr w:rsidR="001976F4" w14:paraId="2DFA6B39" w14:textId="77777777" w:rsidTr="00BA3781">
        <w:trPr>
          <w:jc w:val="center"/>
        </w:trPr>
        <w:tc>
          <w:tcPr>
            <w:tcW w:w="0" w:type="auto"/>
          </w:tcPr>
          <w:p w14:paraId="570186F8" w14:textId="77777777" w:rsidR="001976F4" w:rsidRDefault="001976F4" w:rsidP="00BA3781">
            <w:r>
              <w:t>Bankkosten</w:t>
            </w:r>
          </w:p>
        </w:tc>
        <w:tc>
          <w:tcPr>
            <w:tcW w:w="0" w:type="auto"/>
            <w:vAlign w:val="center"/>
          </w:tcPr>
          <w:p w14:paraId="70A3C76F" w14:textId="4A7652B0" w:rsidR="001976F4" w:rsidRDefault="001976F4" w:rsidP="00BA3781">
            <w:pPr>
              <w:jc w:val="right"/>
            </w:pPr>
            <w:r>
              <w:t xml:space="preserve">€ </w:t>
            </w:r>
            <w:r w:rsidR="00110FAB">
              <w:t>165,69</w:t>
            </w:r>
          </w:p>
        </w:tc>
        <w:tc>
          <w:tcPr>
            <w:tcW w:w="0" w:type="auto"/>
            <w:vAlign w:val="center"/>
          </w:tcPr>
          <w:p w14:paraId="5626EA61" w14:textId="77777777" w:rsidR="001976F4" w:rsidRDefault="001976F4" w:rsidP="00BA3781">
            <w:pPr>
              <w:jc w:val="right"/>
            </w:pPr>
          </w:p>
        </w:tc>
      </w:tr>
      <w:tr w:rsidR="001976F4" w14:paraId="1473BC3B" w14:textId="77777777" w:rsidTr="00BA3781">
        <w:trPr>
          <w:jc w:val="center"/>
        </w:trPr>
        <w:tc>
          <w:tcPr>
            <w:tcW w:w="0" w:type="auto"/>
          </w:tcPr>
          <w:p w14:paraId="7AF03754" w14:textId="77777777" w:rsidR="001976F4" w:rsidRDefault="001976F4" w:rsidP="00BA3781">
            <w:r>
              <w:t>Representatiekosten</w:t>
            </w:r>
          </w:p>
        </w:tc>
        <w:tc>
          <w:tcPr>
            <w:tcW w:w="0" w:type="auto"/>
            <w:vAlign w:val="center"/>
          </w:tcPr>
          <w:p w14:paraId="6C87989C" w14:textId="4E7DB3F4" w:rsidR="001976F4" w:rsidRDefault="001976F4" w:rsidP="00BA3781">
            <w:pPr>
              <w:jc w:val="right"/>
            </w:pPr>
            <w:r>
              <w:t xml:space="preserve">€ </w:t>
            </w:r>
            <w:r w:rsidR="00110FAB">
              <w:t>165.69</w:t>
            </w:r>
          </w:p>
        </w:tc>
        <w:tc>
          <w:tcPr>
            <w:tcW w:w="0" w:type="auto"/>
            <w:vAlign w:val="center"/>
          </w:tcPr>
          <w:p w14:paraId="28F685B2" w14:textId="77777777" w:rsidR="001976F4" w:rsidRDefault="001976F4" w:rsidP="00BA3781">
            <w:pPr>
              <w:jc w:val="right"/>
            </w:pPr>
          </w:p>
        </w:tc>
      </w:tr>
      <w:tr w:rsidR="001976F4" w14:paraId="4A89EBB3" w14:textId="77777777" w:rsidTr="00BA3781">
        <w:trPr>
          <w:jc w:val="center"/>
        </w:trPr>
        <w:tc>
          <w:tcPr>
            <w:tcW w:w="0" w:type="auto"/>
          </w:tcPr>
          <w:p w14:paraId="3708F09C" w14:textId="77777777" w:rsidR="001976F4" w:rsidRDefault="001976F4" w:rsidP="00BA3781">
            <w:r>
              <w:t>Rentebaten</w:t>
            </w:r>
          </w:p>
        </w:tc>
        <w:tc>
          <w:tcPr>
            <w:tcW w:w="0" w:type="auto"/>
            <w:vAlign w:val="center"/>
          </w:tcPr>
          <w:p w14:paraId="6D036DF5" w14:textId="77777777" w:rsidR="001976F4" w:rsidRDefault="001976F4" w:rsidP="00BA3781">
            <w:pPr>
              <w:jc w:val="right"/>
            </w:pPr>
          </w:p>
        </w:tc>
        <w:tc>
          <w:tcPr>
            <w:tcW w:w="0" w:type="auto"/>
            <w:vAlign w:val="center"/>
          </w:tcPr>
          <w:p w14:paraId="379E2F50" w14:textId="0DC59C8C" w:rsidR="001976F4" w:rsidRDefault="001976F4" w:rsidP="00BA3781">
            <w:pPr>
              <w:jc w:val="right"/>
            </w:pPr>
            <w:r>
              <w:t xml:space="preserve">    € </w:t>
            </w:r>
            <w:r w:rsidR="00110FAB">
              <w:t>0,00</w:t>
            </w:r>
          </w:p>
        </w:tc>
      </w:tr>
      <w:tr w:rsidR="001976F4" w14:paraId="6F7C6624" w14:textId="77777777" w:rsidTr="00BA3781">
        <w:trPr>
          <w:jc w:val="center"/>
        </w:trPr>
        <w:tc>
          <w:tcPr>
            <w:tcW w:w="0" w:type="auto"/>
          </w:tcPr>
          <w:p w14:paraId="2824117D" w14:textId="77777777" w:rsidR="001976F4" w:rsidRDefault="001976F4" w:rsidP="00BA3781">
            <w:r>
              <w:t>Bijdragen leden</w:t>
            </w:r>
          </w:p>
        </w:tc>
        <w:tc>
          <w:tcPr>
            <w:tcW w:w="0" w:type="auto"/>
            <w:vAlign w:val="center"/>
          </w:tcPr>
          <w:p w14:paraId="0ABFABA0" w14:textId="77777777" w:rsidR="001976F4" w:rsidRDefault="001976F4" w:rsidP="00BA3781">
            <w:pPr>
              <w:jc w:val="right"/>
            </w:pPr>
          </w:p>
        </w:tc>
        <w:tc>
          <w:tcPr>
            <w:tcW w:w="0" w:type="auto"/>
            <w:vAlign w:val="center"/>
          </w:tcPr>
          <w:p w14:paraId="7627C9FA" w14:textId="3E87FB1C" w:rsidR="001976F4" w:rsidRDefault="001976F4" w:rsidP="00BA3781">
            <w:pPr>
              <w:jc w:val="right"/>
            </w:pPr>
            <w:r>
              <w:t>€</w:t>
            </w:r>
            <w:r w:rsidR="00110FAB">
              <w:t xml:space="preserve"> 3.268,64</w:t>
            </w:r>
            <w:r>
              <w:t xml:space="preserve">  </w:t>
            </w:r>
          </w:p>
        </w:tc>
      </w:tr>
      <w:tr w:rsidR="001976F4" w14:paraId="30B90BF2" w14:textId="77777777" w:rsidTr="00BA3781">
        <w:trPr>
          <w:jc w:val="center"/>
        </w:trPr>
        <w:tc>
          <w:tcPr>
            <w:tcW w:w="0" w:type="auto"/>
          </w:tcPr>
          <w:p w14:paraId="126769B1" w14:textId="684FC112" w:rsidR="001976F4" w:rsidRDefault="001976F4" w:rsidP="00BA3781">
            <w:r>
              <w:t>Saldo 202</w:t>
            </w:r>
            <w:r w:rsidR="00110FAB">
              <w:t>3</w:t>
            </w:r>
          </w:p>
        </w:tc>
        <w:tc>
          <w:tcPr>
            <w:tcW w:w="0" w:type="auto"/>
            <w:vAlign w:val="center"/>
          </w:tcPr>
          <w:p w14:paraId="244E7375" w14:textId="79B53DD5" w:rsidR="001976F4" w:rsidRDefault="00110FAB" w:rsidP="00BA3781">
            <w:pPr>
              <w:jc w:val="right"/>
            </w:pPr>
            <w:r>
              <w:t>€ 1.810,37</w:t>
            </w:r>
          </w:p>
        </w:tc>
        <w:tc>
          <w:tcPr>
            <w:tcW w:w="0" w:type="auto"/>
            <w:vAlign w:val="center"/>
          </w:tcPr>
          <w:p w14:paraId="70B02645" w14:textId="68F2172F" w:rsidR="001976F4" w:rsidRDefault="001976F4" w:rsidP="00BA3781">
            <w:pPr>
              <w:jc w:val="right"/>
            </w:pPr>
          </w:p>
        </w:tc>
      </w:tr>
      <w:tr w:rsidR="001976F4" w14:paraId="6B8A7482" w14:textId="77777777" w:rsidTr="00BA3781">
        <w:trPr>
          <w:jc w:val="center"/>
        </w:trPr>
        <w:tc>
          <w:tcPr>
            <w:tcW w:w="0" w:type="auto"/>
          </w:tcPr>
          <w:p w14:paraId="460C0586" w14:textId="77777777" w:rsidR="001976F4" w:rsidRDefault="001976F4" w:rsidP="00BA3781">
            <w:r>
              <w:t>Totaal</w:t>
            </w:r>
          </w:p>
        </w:tc>
        <w:tc>
          <w:tcPr>
            <w:tcW w:w="0" w:type="auto"/>
            <w:vAlign w:val="center"/>
          </w:tcPr>
          <w:p w14:paraId="563CD1E0" w14:textId="7588AF52" w:rsidR="001976F4" w:rsidRDefault="001976F4" w:rsidP="00BA3781">
            <w:pPr>
              <w:jc w:val="right"/>
            </w:pPr>
            <w:r>
              <w:t xml:space="preserve">€ </w:t>
            </w:r>
            <w:r w:rsidR="00110FAB">
              <w:t>3.268,64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764C634D" w14:textId="16506195" w:rsidR="001976F4" w:rsidRDefault="001976F4" w:rsidP="00BA3781">
            <w:pPr>
              <w:jc w:val="right"/>
            </w:pPr>
            <w:r>
              <w:t xml:space="preserve">€ </w:t>
            </w:r>
            <w:r w:rsidR="00110FAB">
              <w:t>3.268,64</w:t>
            </w:r>
            <w:r>
              <w:t xml:space="preserve"> </w:t>
            </w:r>
          </w:p>
        </w:tc>
      </w:tr>
    </w:tbl>
    <w:p w14:paraId="39A4A307" w14:textId="77777777" w:rsidR="001976F4" w:rsidRDefault="001976F4" w:rsidP="001976F4">
      <w:pPr>
        <w:spacing w:after="0"/>
      </w:pPr>
    </w:p>
    <w:p w14:paraId="0D3E92BF" w14:textId="77777777" w:rsidR="00C5007E" w:rsidRDefault="00C5007E" w:rsidP="006716D6">
      <w:pPr>
        <w:spacing w:after="0"/>
      </w:pPr>
    </w:p>
    <w:p w14:paraId="5670B3A6" w14:textId="24634879" w:rsidR="009C08D1" w:rsidRDefault="006716D6" w:rsidP="006716D6">
      <w:pPr>
        <w:spacing w:after="0"/>
      </w:pPr>
      <w:proofErr w:type="spellStart"/>
      <w:r>
        <w:t>F.Moubis</w:t>
      </w:r>
      <w:proofErr w:type="spellEnd"/>
    </w:p>
    <w:p w14:paraId="3CA8D693" w14:textId="77777777" w:rsidR="006716D6" w:rsidRDefault="006716D6" w:rsidP="006716D6">
      <w:pPr>
        <w:spacing w:after="0"/>
      </w:pPr>
      <w:r>
        <w:t>Penningmeester</w:t>
      </w:r>
    </w:p>
    <w:p w14:paraId="343C9521" w14:textId="35DBC324" w:rsidR="006716D6" w:rsidRDefault="00046AFA" w:rsidP="006716D6">
      <w:pPr>
        <w:spacing w:after="0"/>
      </w:pPr>
      <w:r>
        <w:t>30 januari 202</w:t>
      </w:r>
      <w:r w:rsidR="00110FAB">
        <w:t>4</w:t>
      </w:r>
    </w:p>
    <w:sectPr w:rsidR="006716D6" w:rsidSect="005747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1ED2" w14:textId="77777777" w:rsidR="008C7CB3" w:rsidRDefault="008C7CB3" w:rsidP="00667D05">
      <w:pPr>
        <w:spacing w:after="0" w:line="240" w:lineRule="auto"/>
      </w:pPr>
      <w:r>
        <w:separator/>
      </w:r>
    </w:p>
  </w:endnote>
  <w:endnote w:type="continuationSeparator" w:id="0">
    <w:p w14:paraId="6F561D9D" w14:textId="77777777" w:rsidR="008C7CB3" w:rsidRDefault="008C7CB3" w:rsidP="0066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4082763"/>
      <w:docPartObj>
        <w:docPartGallery w:val="Page Numbers (Bottom of Page)"/>
        <w:docPartUnique/>
      </w:docPartObj>
    </w:sdtPr>
    <w:sdtContent>
      <w:p w14:paraId="5204645F" w14:textId="6CB38DC9" w:rsidR="00667D05" w:rsidRDefault="00667D0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872A6" w14:textId="77777777" w:rsidR="00667D05" w:rsidRDefault="00667D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0EEF9" w14:textId="77777777" w:rsidR="008C7CB3" w:rsidRDefault="008C7CB3" w:rsidP="00667D05">
      <w:pPr>
        <w:spacing w:after="0" w:line="240" w:lineRule="auto"/>
      </w:pPr>
      <w:r>
        <w:separator/>
      </w:r>
    </w:p>
  </w:footnote>
  <w:footnote w:type="continuationSeparator" w:id="0">
    <w:p w14:paraId="4834E86C" w14:textId="77777777" w:rsidR="008C7CB3" w:rsidRDefault="008C7CB3" w:rsidP="0066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A62E" w14:textId="5FA8E84C" w:rsidR="00667D05" w:rsidRPr="005B1C9D" w:rsidRDefault="00667D05" w:rsidP="00667D05">
    <w:pPr>
      <w:jc w:val="center"/>
      <w:rPr>
        <w:b/>
        <w:sz w:val="32"/>
      </w:rPr>
    </w:pPr>
    <w:r w:rsidRPr="005B1C9D">
      <w:rPr>
        <w:b/>
        <w:sz w:val="32"/>
      </w:rPr>
      <w:t>ANBI gegevens Groot Hontenisse</w:t>
    </w:r>
    <w:r>
      <w:rPr>
        <w:b/>
        <w:sz w:val="32"/>
      </w:rPr>
      <w:t xml:space="preserve"> 202</w:t>
    </w:r>
    <w:r w:rsidR="001976F4">
      <w:rPr>
        <w:b/>
        <w:sz w:val="32"/>
      </w:rPr>
      <w:t>3</w:t>
    </w:r>
  </w:p>
  <w:p w14:paraId="282D7DC6" w14:textId="77777777" w:rsidR="00667D05" w:rsidRDefault="00667D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6748E"/>
    <w:multiLevelType w:val="hybridMultilevel"/>
    <w:tmpl w:val="3DCC0D26"/>
    <w:lvl w:ilvl="0" w:tplc="06AC49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E2211"/>
    <w:multiLevelType w:val="hybridMultilevel"/>
    <w:tmpl w:val="61928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02664">
    <w:abstractNumId w:val="1"/>
  </w:num>
  <w:num w:numId="2" w16cid:durableId="62928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95"/>
    <w:rsid w:val="000005F1"/>
    <w:rsid w:val="00000ADA"/>
    <w:rsid w:val="00002AA1"/>
    <w:rsid w:val="00003D75"/>
    <w:rsid w:val="000041F1"/>
    <w:rsid w:val="0000475D"/>
    <w:rsid w:val="00006133"/>
    <w:rsid w:val="00006645"/>
    <w:rsid w:val="00011C31"/>
    <w:rsid w:val="000149CA"/>
    <w:rsid w:val="00014F19"/>
    <w:rsid w:val="00020701"/>
    <w:rsid w:val="00020719"/>
    <w:rsid w:val="00023EFD"/>
    <w:rsid w:val="000268E7"/>
    <w:rsid w:val="000269D8"/>
    <w:rsid w:val="00026D10"/>
    <w:rsid w:val="00035AE7"/>
    <w:rsid w:val="00035E2B"/>
    <w:rsid w:val="000376A1"/>
    <w:rsid w:val="00041215"/>
    <w:rsid w:val="00044A7C"/>
    <w:rsid w:val="00046AFA"/>
    <w:rsid w:val="00052043"/>
    <w:rsid w:val="000528A5"/>
    <w:rsid w:val="00053CBB"/>
    <w:rsid w:val="00053CF2"/>
    <w:rsid w:val="000540B6"/>
    <w:rsid w:val="0005529F"/>
    <w:rsid w:val="0005700D"/>
    <w:rsid w:val="00057636"/>
    <w:rsid w:val="00060011"/>
    <w:rsid w:val="00067850"/>
    <w:rsid w:val="000701AE"/>
    <w:rsid w:val="00072A04"/>
    <w:rsid w:val="0007353F"/>
    <w:rsid w:val="00075D33"/>
    <w:rsid w:val="00076AD7"/>
    <w:rsid w:val="0007785C"/>
    <w:rsid w:val="00077A73"/>
    <w:rsid w:val="00080C94"/>
    <w:rsid w:val="00082581"/>
    <w:rsid w:val="00082DDE"/>
    <w:rsid w:val="0008314C"/>
    <w:rsid w:val="00085C5A"/>
    <w:rsid w:val="000862D2"/>
    <w:rsid w:val="00091D0F"/>
    <w:rsid w:val="00092D80"/>
    <w:rsid w:val="0009334F"/>
    <w:rsid w:val="00094C89"/>
    <w:rsid w:val="000A2CFF"/>
    <w:rsid w:val="000A318A"/>
    <w:rsid w:val="000A4243"/>
    <w:rsid w:val="000A46A5"/>
    <w:rsid w:val="000B1A0E"/>
    <w:rsid w:val="000B2AD8"/>
    <w:rsid w:val="000B3355"/>
    <w:rsid w:val="000C4090"/>
    <w:rsid w:val="000C5663"/>
    <w:rsid w:val="000C5802"/>
    <w:rsid w:val="000D1121"/>
    <w:rsid w:val="000D1A87"/>
    <w:rsid w:val="000D1BCC"/>
    <w:rsid w:val="000D1D68"/>
    <w:rsid w:val="000D228E"/>
    <w:rsid w:val="000E028F"/>
    <w:rsid w:val="000E1A86"/>
    <w:rsid w:val="000E5BB9"/>
    <w:rsid w:val="000E6D32"/>
    <w:rsid w:val="000E6F43"/>
    <w:rsid w:val="000E6FC1"/>
    <w:rsid w:val="000F06EC"/>
    <w:rsid w:val="000F0DBF"/>
    <w:rsid w:val="000F1850"/>
    <w:rsid w:val="000F25D5"/>
    <w:rsid w:val="000F3ECD"/>
    <w:rsid w:val="000F78EE"/>
    <w:rsid w:val="001001BC"/>
    <w:rsid w:val="00102DC2"/>
    <w:rsid w:val="00106FB8"/>
    <w:rsid w:val="001074B2"/>
    <w:rsid w:val="00110FAB"/>
    <w:rsid w:val="0011241F"/>
    <w:rsid w:val="001137A3"/>
    <w:rsid w:val="00113A61"/>
    <w:rsid w:val="00113CA2"/>
    <w:rsid w:val="00115ACF"/>
    <w:rsid w:val="00116BAF"/>
    <w:rsid w:val="001179E3"/>
    <w:rsid w:val="00121151"/>
    <w:rsid w:val="00122AEB"/>
    <w:rsid w:val="0012335D"/>
    <w:rsid w:val="001251A0"/>
    <w:rsid w:val="001309EA"/>
    <w:rsid w:val="0013166F"/>
    <w:rsid w:val="0013465E"/>
    <w:rsid w:val="00141A95"/>
    <w:rsid w:val="00141D68"/>
    <w:rsid w:val="00141F59"/>
    <w:rsid w:val="00151992"/>
    <w:rsid w:val="00152392"/>
    <w:rsid w:val="001568F4"/>
    <w:rsid w:val="00157AF5"/>
    <w:rsid w:val="001612F1"/>
    <w:rsid w:val="001613CD"/>
    <w:rsid w:val="0016245D"/>
    <w:rsid w:val="00162A0E"/>
    <w:rsid w:val="001644BC"/>
    <w:rsid w:val="0016604E"/>
    <w:rsid w:val="00167D96"/>
    <w:rsid w:val="001710FC"/>
    <w:rsid w:val="0017206D"/>
    <w:rsid w:val="00175519"/>
    <w:rsid w:val="0018028A"/>
    <w:rsid w:val="00182F66"/>
    <w:rsid w:val="00183CAE"/>
    <w:rsid w:val="00185D53"/>
    <w:rsid w:val="00186171"/>
    <w:rsid w:val="00191FF2"/>
    <w:rsid w:val="00193189"/>
    <w:rsid w:val="00193F27"/>
    <w:rsid w:val="001956E7"/>
    <w:rsid w:val="00196A63"/>
    <w:rsid w:val="00197670"/>
    <w:rsid w:val="001976F4"/>
    <w:rsid w:val="001A2A58"/>
    <w:rsid w:val="001A445D"/>
    <w:rsid w:val="001A592A"/>
    <w:rsid w:val="001B0BE1"/>
    <w:rsid w:val="001B0D0C"/>
    <w:rsid w:val="001B23CE"/>
    <w:rsid w:val="001B2771"/>
    <w:rsid w:val="001B2A70"/>
    <w:rsid w:val="001B537B"/>
    <w:rsid w:val="001B5DD3"/>
    <w:rsid w:val="001B6566"/>
    <w:rsid w:val="001B677F"/>
    <w:rsid w:val="001C1E37"/>
    <w:rsid w:val="001C21D4"/>
    <w:rsid w:val="001C44FA"/>
    <w:rsid w:val="001C4779"/>
    <w:rsid w:val="001C6800"/>
    <w:rsid w:val="001D04B2"/>
    <w:rsid w:val="001D1E7B"/>
    <w:rsid w:val="001D2ABA"/>
    <w:rsid w:val="001D3469"/>
    <w:rsid w:val="001D4659"/>
    <w:rsid w:val="001D5759"/>
    <w:rsid w:val="001D680D"/>
    <w:rsid w:val="001D7175"/>
    <w:rsid w:val="001E0C8E"/>
    <w:rsid w:val="001E30FF"/>
    <w:rsid w:val="001E6DD1"/>
    <w:rsid w:val="001E735F"/>
    <w:rsid w:val="001E7A1A"/>
    <w:rsid w:val="001F0B02"/>
    <w:rsid w:val="001F2052"/>
    <w:rsid w:val="001F25A1"/>
    <w:rsid w:val="001F34CE"/>
    <w:rsid w:val="001F3960"/>
    <w:rsid w:val="001F39C6"/>
    <w:rsid w:val="001F5200"/>
    <w:rsid w:val="001F5C4F"/>
    <w:rsid w:val="00200415"/>
    <w:rsid w:val="00201B47"/>
    <w:rsid w:val="00211372"/>
    <w:rsid w:val="00211BF9"/>
    <w:rsid w:val="00212B18"/>
    <w:rsid w:val="0021302E"/>
    <w:rsid w:val="00213A3F"/>
    <w:rsid w:val="0021451E"/>
    <w:rsid w:val="00214B88"/>
    <w:rsid w:val="00215307"/>
    <w:rsid w:val="00221334"/>
    <w:rsid w:val="00227E9B"/>
    <w:rsid w:val="00230A56"/>
    <w:rsid w:val="002327D5"/>
    <w:rsid w:val="00232C3B"/>
    <w:rsid w:val="002378B0"/>
    <w:rsid w:val="002429CD"/>
    <w:rsid w:val="002432BD"/>
    <w:rsid w:val="002447B9"/>
    <w:rsid w:val="002459E2"/>
    <w:rsid w:val="00247EAE"/>
    <w:rsid w:val="00253808"/>
    <w:rsid w:val="002547D5"/>
    <w:rsid w:val="00262D3B"/>
    <w:rsid w:val="0026335A"/>
    <w:rsid w:val="0027003F"/>
    <w:rsid w:val="0027248B"/>
    <w:rsid w:val="00273A6C"/>
    <w:rsid w:val="00275D4D"/>
    <w:rsid w:val="00277DFE"/>
    <w:rsid w:val="002810D4"/>
    <w:rsid w:val="002824B2"/>
    <w:rsid w:val="00284101"/>
    <w:rsid w:val="00284458"/>
    <w:rsid w:val="00284CA6"/>
    <w:rsid w:val="0028646C"/>
    <w:rsid w:val="00287F63"/>
    <w:rsid w:val="0029188B"/>
    <w:rsid w:val="002923ED"/>
    <w:rsid w:val="0029490E"/>
    <w:rsid w:val="002A11CC"/>
    <w:rsid w:val="002A2138"/>
    <w:rsid w:val="002A29FE"/>
    <w:rsid w:val="002A2A89"/>
    <w:rsid w:val="002A2CB2"/>
    <w:rsid w:val="002A3398"/>
    <w:rsid w:val="002A3A49"/>
    <w:rsid w:val="002A400A"/>
    <w:rsid w:val="002A45AD"/>
    <w:rsid w:val="002A55BF"/>
    <w:rsid w:val="002A5B9E"/>
    <w:rsid w:val="002A5FEF"/>
    <w:rsid w:val="002A6F9E"/>
    <w:rsid w:val="002B1A2F"/>
    <w:rsid w:val="002B23AF"/>
    <w:rsid w:val="002B2C7B"/>
    <w:rsid w:val="002B4185"/>
    <w:rsid w:val="002B4B27"/>
    <w:rsid w:val="002B51AF"/>
    <w:rsid w:val="002B6D77"/>
    <w:rsid w:val="002C6045"/>
    <w:rsid w:val="002D0A41"/>
    <w:rsid w:val="002D1B8C"/>
    <w:rsid w:val="002D32F1"/>
    <w:rsid w:val="002D36EF"/>
    <w:rsid w:val="002E17C2"/>
    <w:rsid w:val="002E266B"/>
    <w:rsid w:val="002E5328"/>
    <w:rsid w:val="002E54B7"/>
    <w:rsid w:val="002F1F79"/>
    <w:rsid w:val="002F3096"/>
    <w:rsid w:val="002F33CE"/>
    <w:rsid w:val="002F3F8F"/>
    <w:rsid w:val="003007BD"/>
    <w:rsid w:val="00301324"/>
    <w:rsid w:val="003025E4"/>
    <w:rsid w:val="00303AB9"/>
    <w:rsid w:val="00304565"/>
    <w:rsid w:val="0030460B"/>
    <w:rsid w:val="00306066"/>
    <w:rsid w:val="003170A8"/>
    <w:rsid w:val="003170E3"/>
    <w:rsid w:val="0031724A"/>
    <w:rsid w:val="00317D82"/>
    <w:rsid w:val="00317FB7"/>
    <w:rsid w:val="00320238"/>
    <w:rsid w:val="00320B12"/>
    <w:rsid w:val="00321BD5"/>
    <w:rsid w:val="00321E06"/>
    <w:rsid w:val="00323EB2"/>
    <w:rsid w:val="00326131"/>
    <w:rsid w:val="003279C3"/>
    <w:rsid w:val="0033338B"/>
    <w:rsid w:val="00334AE0"/>
    <w:rsid w:val="00336362"/>
    <w:rsid w:val="00337638"/>
    <w:rsid w:val="003418E5"/>
    <w:rsid w:val="00341C79"/>
    <w:rsid w:val="003426B7"/>
    <w:rsid w:val="0034452B"/>
    <w:rsid w:val="00344FEA"/>
    <w:rsid w:val="003451CE"/>
    <w:rsid w:val="00347447"/>
    <w:rsid w:val="0035068B"/>
    <w:rsid w:val="0035095A"/>
    <w:rsid w:val="00352DCF"/>
    <w:rsid w:val="003531A2"/>
    <w:rsid w:val="003536DF"/>
    <w:rsid w:val="0035399E"/>
    <w:rsid w:val="003548E1"/>
    <w:rsid w:val="00355389"/>
    <w:rsid w:val="0035564D"/>
    <w:rsid w:val="00360028"/>
    <w:rsid w:val="003618FA"/>
    <w:rsid w:val="00361FA8"/>
    <w:rsid w:val="0036234B"/>
    <w:rsid w:val="00362D57"/>
    <w:rsid w:val="00365E6F"/>
    <w:rsid w:val="0036758E"/>
    <w:rsid w:val="0037081B"/>
    <w:rsid w:val="00371603"/>
    <w:rsid w:val="00374D50"/>
    <w:rsid w:val="003756F7"/>
    <w:rsid w:val="003757B3"/>
    <w:rsid w:val="003759A6"/>
    <w:rsid w:val="003773AF"/>
    <w:rsid w:val="00377DA6"/>
    <w:rsid w:val="00380451"/>
    <w:rsid w:val="00380591"/>
    <w:rsid w:val="00381774"/>
    <w:rsid w:val="00383E4A"/>
    <w:rsid w:val="00384C98"/>
    <w:rsid w:val="00385EEA"/>
    <w:rsid w:val="003873DB"/>
    <w:rsid w:val="00387D2D"/>
    <w:rsid w:val="00390A1F"/>
    <w:rsid w:val="0039100D"/>
    <w:rsid w:val="003912C1"/>
    <w:rsid w:val="0039406D"/>
    <w:rsid w:val="003A1D46"/>
    <w:rsid w:val="003A42BE"/>
    <w:rsid w:val="003B3996"/>
    <w:rsid w:val="003B3E11"/>
    <w:rsid w:val="003B5007"/>
    <w:rsid w:val="003C123B"/>
    <w:rsid w:val="003C2AFD"/>
    <w:rsid w:val="003C2C48"/>
    <w:rsid w:val="003C6C95"/>
    <w:rsid w:val="003D36CD"/>
    <w:rsid w:val="003D47B2"/>
    <w:rsid w:val="003D514A"/>
    <w:rsid w:val="003D555A"/>
    <w:rsid w:val="003D76EA"/>
    <w:rsid w:val="003D77B2"/>
    <w:rsid w:val="003D7859"/>
    <w:rsid w:val="003D7F84"/>
    <w:rsid w:val="003E05AB"/>
    <w:rsid w:val="003E1154"/>
    <w:rsid w:val="003E2501"/>
    <w:rsid w:val="003E30EF"/>
    <w:rsid w:val="003E3694"/>
    <w:rsid w:val="003E3FBD"/>
    <w:rsid w:val="003E636E"/>
    <w:rsid w:val="003E7F0C"/>
    <w:rsid w:val="003F097C"/>
    <w:rsid w:val="003F24D7"/>
    <w:rsid w:val="003F4B77"/>
    <w:rsid w:val="003F50B8"/>
    <w:rsid w:val="003F5F78"/>
    <w:rsid w:val="003F6206"/>
    <w:rsid w:val="003F62F0"/>
    <w:rsid w:val="003F785B"/>
    <w:rsid w:val="00401519"/>
    <w:rsid w:val="004016FC"/>
    <w:rsid w:val="00401793"/>
    <w:rsid w:val="00404539"/>
    <w:rsid w:val="00410D3B"/>
    <w:rsid w:val="00411A16"/>
    <w:rsid w:val="00412A45"/>
    <w:rsid w:val="0041375F"/>
    <w:rsid w:val="00414E6B"/>
    <w:rsid w:val="00415201"/>
    <w:rsid w:val="00415F0C"/>
    <w:rsid w:val="004177EE"/>
    <w:rsid w:val="00425552"/>
    <w:rsid w:val="004260B8"/>
    <w:rsid w:val="00426493"/>
    <w:rsid w:val="00427EDE"/>
    <w:rsid w:val="00431C57"/>
    <w:rsid w:val="0043394C"/>
    <w:rsid w:val="00441801"/>
    <w:rsid w:val="00444572"/>
    <w:rsid w:val="0045075F"/>
    <w:rsid w:val="004523F3"/>
    <w:rsid w:val="004528BD"/>
    <w:rsid w:val="004530A4"/>
    <w:rsid w:val="004537FF"/>
    <w:rsid w:val="00454AFF"/>
    <w:rsid w:val="0045680D"/>
    <w:rsid w:val="00462007"/>
    <w:rsid w:val="0046273C"/>
    <w:rsid w:val="00464A77"/>
    <w:rsid w:val="00465637"/>
    <w:rsid w:val="004712F7"/>
    <w:rsid w:val="00472BA3"/>
    <w:rsid w:val="0047460C"/>
    <w:rsid w:val="004753E6"/>
    <w:rsid w:val="004772CC"/>
    <w:rsid w:val="00482BFB"/>
    <w:rsid w:val="00483956"/>
    <w:rsid w:val="0048455D"/>
    <w:rsid w:val="004911CC"/>
    <w:rsid w:val="00493D5F"/>
    <w:rsid w:val="00494229"/>
    <w:rsid w:val="00494B85"/>
    <w:rsid w:val="00495D2F"/>
    <w:rsid w:val="00495E27"/>
    <w:rsid w:val="00496333"/>
    <w:rsid w:val="00497A16"/>
    <w:rsid w:val="00497D64"/>
    <w:rsid w:val="004A08AA"/>
    <w:rsid w:val="004A0D52"/>
    <w:rsid w:val="004A13B4"/>
    <w:rsid w:val="004A3053"/>
    <w:rsid w:val="004A4051"/>
    <w:rsid w:val="004A41D9"/>
    <w:rsid w:val="004A56D5"/>
    <w:rsid w:val="004A5F02"/>
    <w:rsid w:val="004A7F2E"/>
    <w:rsid w:val="004B1D9E"/>
    <w:rsid w:val="004B288F"/>
    <w:rsid w:val="004B4544"/>
    <w:rsid w:val="004B54C4"/>
    <w:rsid w:val="004B6FE1"/>
    <w:rsid w:val="004C09FC"/>
    <w:rsid w:val="004C269D"/>
    <w:rsid w:val="004C396A"/>
    <w:rsid w:val="004C4776"/>
    <w:rsid w:val="004C6F13"/>
    <w:rsid w:val="004D1030"/>
    <w:rsid w:val="004D2B72"/>
    <w:rsid w:val="004D35D1"/>
    <w:rsid w:val="004D5B04"/>
    <w:rsid w:val="004D7869"/>
    <w:rsid w:val="004E0A3F"/>
    <w:rsid w:val="004E60BF"/>
    <w:rsid w:val="004F48FB"/>
    <w:rsid w:val="004F4FF3"/>
    <w:rsid w:val="004F59DE"/>
    <w:rsid w:val="004F7891"/>
    <w:rsid w:val="00500D4F"/>
    <w:rsid w:val="00505875"/>
    <w:rsid w:val="00512474"/>
    <w:rsid w:val="005176A5"/>
    <w:rsid w:val="0052164F"/>
    <w:rsid w:val="00521856"/>
    <w:rsid w:val="00521EBE"/>
    <w:rsid w:val="0052302F"/>
    <w:rsid w:val="005230FA"/>
    <w:rsid w:val="00526DBC"/>
    <w:rsid w:val="00527C22"/>
    <w:rsid w:val="0053106E"/>
    <w:rsid w:val="005325C6"/>
    <w:rsid w:val="005334E9"/>
    <w:rsid w:val="00533577"/>
    <w:rsid w:val="005335CD"/>
    <w:rsid w:val="00534322"/>
    <w:rsid w:val="0053723A"/>
    <w:rsid w:val="00537FF0"/>
    <w:rsid w:val="00541693"/>
    <w:rsid w:val="00542B2B"/>
    <w:rsid w:val="00551CCF"/>
    <w:rsid w:val="00552595"/>
    <w:rsid w:val="00552807"/>
    <w:rsid w:val="005540E4"/>
    <w:rsid w:val="0056016A"/>
    <w:rsid w:val="005616D7"/>
    <w:rsid w:val="00561A25"/>
    <w:rsid w:val="00561BED"/>
    <w:rsid w:val="0056212B"/>
    <w:rsid w:val="005626CD"/>
    <w:rsid w:val="00570FCA"/>
    <w:rsid w:val="005747B8"/>
    <w:rsid w:val="00582D64"/>
    <w:rsid w:val="00582DED"/>
    <w:rsid w:val="005852AD"/>
    <w:rsid w:val="00586E4A"/>
    <w:rsid w:val="0058713D"/>
    <w:rsid w:val="00587A2B"/>
    <w:rsid w:val="00592056"/>
    <w:rsid w:val="00592571"/>
    <w:rsid w:val="005A14CF"/>
    <w:rsid w:val="005A2CFE"/>
    <w:rsid w:val="005A411D"/>
    <w:rsid w:val="005A6A78"/>
    <w:rsid w:val="005A6F23"/>
    <w:rsid w:val="005B1328"/>
    <w:rsid w:val="005B1C9D"/>
    <w:rsid w:val="005B21EF"/>
    <w:rsid w:val="005B575E"/>
    <w:rsid w:val="005C0916"/>
    <w:rsid w:val="005C4287"/>
    <w:rsid w:val="005C5827"/>
    <w:rsid w:val="005C75DA"/>
    <w:rsid w:val="005D0767"/>
    <w:rsid w:val="005D4568"/>
    <w:rsid w:val="005D621A"/>
    <w:rsid w:val="005D700A"/>
    <w:rsid w:val="005D7B0D"/>
    <w:rsid w:val="005D7BBF"/>
    <w:rsid w:val="005F011A"/>
    <w:rsid w:val="005F0FFA"/>
    <w:rsid w:val="005F2DF1"/>
    <w:rsid w:val="005F3DC9"/>
    <w:rsid w:val="005F5C02"/>
    <w:rsid w:val="005F6687"/>
    <w:rsid w:val="005F7195"/>
    <w:rsid w:val="005F7A92"/>
    <w:rsid w:val="00603683"/>
    <w:rsid w:val="00610B5B"/>
    <w:rsid w:val="00613BA4"/>
    <w:rsid w:val="006155A8"/>
    <w:rsid w:val="00615D3D"/>
    <w:rsid w:val="006168F6"/>
    <w:rsid w:val="00617670"/>
    <w:rsid w:val="006205A2"/>
    <w:rsid w:val="00623580"/>
    <w:rsid w:val="006240A6"/>
    <w:rsid w:val="00624298"/>
    <w:rsid w:val="00624EE7"/>
    <w:rsid w:val="006258C6"/>
    <w:rsid w:val="00626F7A"/>
    <w:rsid w:val="00631B1D"/>
    <w:rsid w:val="00631B7E"/>
    <w:rsid w:val="00632D4E"/>
    <w:rsid w:val="006364C4"/>
    <w:rsid w:val="00636D94"/>
    <w:rsid w:val="0064043B"/>
    <w:rsid w:val="00640BE5"/>
    <w:rsid w:val="00640C8B"/>
    <w:rsid w:val="0064243C"/>
    <w:rsid w:val="00642DBD"/>
    <w:rsid w:val="00643DED"/>
    <w:rsid w:val="00644E1A"/>
    <w:rsid w:val="0064653B"/>
    <w:rsid w:val="00646D47"/>
    <w:rsid w:val="00646F1B"/>
    <w:rsid w:val="0065169F"/>
    <w:rsid w:val="00651D98"/>
    <w:rsid w:val="00653AC9"/>
    <w:rsid w:val="00654695"/>
    <w:rsid w:val="00654791"/>
    <w:rsid w:val="00656C75"/>
    <w:rsid w:val="006574C1"/>
    <w:rsid w:val="00660139"/>
    <w:rsid w:val="00662D5F"/>
    <w:rsid w:val="00667D05"/>
    <w:rsid w:val="0067072A"/>
    <w:rsid w:val="006716D6"/>
    <w:rsid w:val="006736FB"/>
    <w:rsid w:val="00680751"/>
    <w:rsid w:val="00681053"/>
    <w:rsid w:val="00681114"/>
    <w:rsid w:val="00681294"/>
    <w:rsid w:val="0068270E"/>
    <w:rsid w:val="00684059"/>
    <w:rsid w:val="0068498E"/>
    <w:rsid w:val="00685584"/>
    <w:rsid w:val="006879BE"/>
    <w:rsid w:val="00687CD2"/>
    <w:rsid w:val="0069280A"/>
    <w:rsid w:val="00693131"/>
    <w:rsid w:val="00694570"/>
    <w:rsid w:val="006975BD"/>
    <w:rsid w:val="006A4742"/>
    <w:rsid w:val="006A5722"/>
    <w:rsid w:val="006A68AE"/>
    <w:rsid w:val="006B03BB"/>
    <w:rsid w:val="006B17BC"/>
    <w:rsid w:val="006B1876"/>
    <w:rsid w:val="006B4B72"/>
    <w:rsid w:val="006B4DD0"/>
    <w:rsid w:val="006B6612"/>
    <w:rsid w:val="006C025C"/>
    <w:rsid w:val="006C1B08"/>
    <w:rsid w:val="006C1B89"/>
    <w:rsid w:val="006D13F0"/>
    <w:rsid w:val="006D4269"/>
    <w:rsid w:val="006D6F0E"/>
    <w:rsid w:val="006D77C9"/>
    <w:rsid w:val="006E06C9"/>
    <w:rsid w:val="006E185D"/>
    <w:rsid w:val="006E36E8"/>
    <w:rsid w:val="006E565E"/>
    <w:rsid w:val="006E6368"/>
    <w:rsid w:val="006E753F"/>
    <w:rsid w:val="006F04E7"/>
    <w:rsid w:val="006F20F5"/>
    <w:rsid w:val="006F4E62"/>
    <w:rsid w:val="006F4F8D"/>
    <w:rsid w:val="006F7EC2"/>
    <w:rsid w:val="00700161"/>
    <w:rsid w:val="00702829"/>
    <w:rsid w:val="0070374F"/>
    <w:rsid w:val="0071017C"/>
    <w:rsid w:val="00711D04"/>
    <w:rsid w:val="00712621"/>
    <w:rsid w:val="007131EC"/>
    <w:rsid w:val="007168F8"/>
    <w:rsid w:val="007179AD"/>
    <w:rsid w:val="00722CB0"/>
    <w:rsid w:val="007232A8"/>
    <w:rsid w:val="00724BD2"/>
    <w:rsid w:val="0072512A"/>
    <w:rsid w:val="007251E2"/>
    <w:rsid w:val="00731427"/>
    <w:rsid w:val="007315EE"/>
    <w:rsid w:val="0073238F"/>
    <w:rsid w:val="00732493"/>
    <w:rsid w:val="00733F74"/>
    <w:rsid w:val="007369C3"/>
    <w:rsid w:val="00742CEA"/>
    <w:rsid w:val="0074577D"/>
    <w:rsid w:val="00747A79"/>
    <w:rsid w:val="007501BB"/>
    <w:rsid w:val="00750291"/>
    <w:rsid w:val="007514A3"/>
    <w:rsid w:val="00751A9C"/>
    <w:rsid w:val="00751D4F"/>
    <w:rsid w:val="00753B1E"/>
    <w:rsid w:val="0075423F"/>
    <w:rsid w:val="00754673"/>
    <w:rsid w:val="00760552"/>
    <w:rsid w:val="00762464"/>
    <w:rsid w:val="007624CE"/>
    <w:rsid w:val="00762836"/>
    <w:rsid w:val="00763E32"/>
    <w:rsid w:val="0076462F"/>
    <w:rsid w:val="00765508"/>
    <w:rsid w:val="00765CB9"/>
    <w:rsid w:val="00767414"/>
    <w:rsid w:val="00771B0C"/>
    <w:rsid w:val="00775B19"/>
    <w:rsid w:val="00777185"/>
    <w:rsid w:val="007774BD"/>
    <w:rsid w:val="007807F8"/>
    <w:rsid w:val="00780B0A"/>
    <w:rsid w:val="00782F9D"/>
    <w:rsid w:val="00784351"/>
    <w:rsid w:val="00786B74"/>
    <w:rsid w:val="00791FAA"/>
    <w:rsid w:val="00793D2C"/>
    <w:rsid w:val="00795108"/>
    <w:rsid w:val="00796122"/>
    <w:rsid w:val="007A1AFB"/>
    <w:rsid w:val="007A254E"/>
    <w:rsid w:val="007A540C"/>
    <w:rsid w:val="007A58DC"/>
    <w:rsid w:val="007B0867"/>
    <w:rsid w:val="007B1E44"/>
    <w:rsid w:val="007B21E4"/>
    <w:rsid w:val="007B589F"/>
    <w:rsid w:val="007B7085"/>
    <w:rsid w:val="007B70F8"/>
    <w:rsid w:val="007B79B4"/>
    <w:rsid w:val="007C1241"/>
    <w:rsid w:val="007C2D63"/>
    <w:rsid w:val="007C3C8E"/>
    <w:rsid w:val="007D404E"/>
    <w:rsid w:val="007D4309"/>
    <w:rsid w:val="007D6076"/>
    <w:rsid w:val="007D706F"/>
    <w:rsid w:val="007E4166"/>
    <w:rsid w:val="007E4B10"/>
    <w:rsid w:val="007E512C"/>
    <w:rsid w:val="007E624E"/>
    <w:rsid w:val="007E7285"/>
    <w:rsid w:val="007E771C"/>
    <w:rsid w:val="007F1D81"/>
    <w:rsid w:val="007F2276"/>
    <w:rsid w:val="007F2B7D"/>
    <w:rsid w:val="007F334A"/>
    <w:rsid w:val="007F50A5"/>
    <w:rsid w:val="007F5539"/>
    <w:rsid w:val="007F5F23"/>
    <w:rsid w:val="007F7149"/>
    <w:rsid w:val="0080182A"/>
    <w:rsid w:val="00806895"/>
    <w:rsid w:val="008104EF"/>
    <w:rsid w:val="00810501"/>
    <w:rsid w:val="00811B99"/>
    <w:rsid w:val="00811FF6"/>
    <w:rsid w:val="008123EB"/>
    <w:rsid w:val="00816E61"/>
    <w:rsid w:val="00823BD0"/>
    <w:rsid w:val="00823F88"/>
    <w:rsid w:val="00826A9C"/>
    <w:rsid w:val="00830C17"/>
    <w:rsid w:val="00830ED2"/>
    <w:rsid w:val="00831B0D"/>
    <w:rsid w:val="00831EB1"/>
    <w:rsid w:val="00832AA4"/>
    <w:rsid w:val="00834765"/>
    <w:rsid w:val="00835487"/>
    <w:rsid w:val="00837656"/>
    <w:rsid w:val="00841A85"/>
    <w:rsid w:val="00844618"/>
    <w:rsid w:val="00844DCD"/>
    <w:rsid w:val="00846470"/>
    <w:rsid w:val="00850989"/>
    <w:rsid w:val="00854D8B"/>
    <w:rsid w:val="0085776E"/>
    <w:rsid w:val="0086073B"/>
    <w:rsid w:val="00860E4F"/>
    <w:rsid w:val="008617E7"/>
    <w:rsid w:val="00861BDA"/>
    <w:rsid w:val="00862C27"/>
    <w:rsid w:val="0086352F"/>
    <w:rsid w:val="00866229"/>
    <w:rsid w:val="00870368"/>
    <w:rsid w:val="008730C9"/>
    <w:rsid w:val="00873D6B"/>
    <w:rsid w:val="00875078"/>
    <w:rsid w:val="00877812"/>
    <w:rsid w:val="0088006F"/>
    <w:rsid w:val="008838DF"/>
    <w:rsid w:val="00884E52"/>
    <w:rsid w:val="0088642F"/>
    <w:rsid w:val="00890274"/>
    <w:rsid w:val="00890591"/>
    <w:rsid w:val="00890D14"/>
    <w:rsid w:val="0089332A"/>
    <w:rsid w:val="00896119"/>
    <w:rsid w:val="0089765D"/>
    <w:rsid w:val="008977BA"/>
    <w:rsid w:val="008A4BDB"/>
    <w:rsid w:val="008B1060"/>
    <w:rsid w:val="008B1572"/>
    <w:rsid w:val="008B3490"/>
    <w:rsid w:val="008B34DE"/>
    <w:rsid w:val="008B3C73"/>
    <w:rsid w:val="008B6CC9"/>
    <w:rsid w:val="008B6D9B"/>
    <w:rsid w:val="008B73AD"/>
    <w:rsid w:val="008C0FB8"/>
    <w:rsid w:val="008C22CB"/>
    <w:rsid w:val="008C34E3"/>
    <w:rsid w:val="008C3E5A"/>
    <w:rsid w:val="008C484E"/>
    <w:rsid w:val="008C7CB3"/>
    <w:rsid w:val="008D128A"/>
    <w:rsid w:val="008D2011"/>
    <w:rsid w:val="008E20E3"/>
    <w:rsid w:val="008E4101"/>
    <w:rsid w:val="008E557B"/>
    <w:rsid w:val="008E5EE8"/>
    <w:rsid w:val="008F21E0"/>
    <w:rsid w:val="008F22AA"/>
    <w:rsid w:val="008F440C"/>
    <w:rsid w:val="008F6D1E"/>
    <w:rsid w:val="0090024B"/>
    <w:rsid w:val="009005A8"/>
    <w:rsid w:val="00901885"/>
    <w:rsid w:val="00901D1F"/>
    <w:rsid w:val="00904C6B"/>
    <w:rsid w:val="009110DB"/>
    <w:rsid w:val="009120FB"/>
    <w:rsid w:val="0091292C"/>
    <w:rsid w:val="0091521D"/>
    <w:rsid w:val="00915521"/>
    <w:rsid w:val="00916A2D"/>
    <w:rsid w:val="00917419"/>
    <w:rsid w:val="00921959"/>
    <w:rsid w:val="00922D25"/>
    <w:rsid w:val="0092448F"/>
    <w:rsid w:val="00924A5D"/>
    <w:rsid w:val="0092530C"/>
    <w:rsid w:val="00927189"/>
    <w:rsid w:val="00927CF1"/>
    <w:rsid w:val="00927DBC"/>
    <w:rsid w:val="00930EBE"/>
    <w:rsid w:val="00932299"/>
    <w:rsid w:val="00933EFD"/>
    <w:rsid w:val="009374D8"/>
    <w:rsid w:val="00941332"/>
    <w:rsid w:val="0094280E"/>
    <w:rsid w:val="00943D94"/>
    <w:rsid w:val="00943E88"/>
    <w:rsid w:val="00943F45"/>
    <w:rsid w:val="00945442"/>
    <w:rsid w:val="0095053C"/>
    <w:rsid w:val="00951950"/>
    <w:rsid w:val="00953A60"/>
    <w:rsid w:val="0095437C"/>
    <w:rsid w:val="009556C2"/>
    <w:rsid w:val="0095573F"/>
    <w:rsid w:val="00957140"/>
    <w:rsid w:val="0095726A"/>
    <w:rsid w:val="00960930"/>
    <w:rsid w:val="009631A6"/>
    <w:rsid w:val="00964C0A"/>
    <w:rsid w:val="00964C6C"/>
    <w:rsid w:val="00965B01"/>
    <w:rsid w:val="009663B0"/>
    <w:rsid w:val="009703E9"/>
    <w:rsid w:val="00970658"/>
    <w:rsid w:val="00971014"/>
    <w:rsid w:val="00972B62"/>
    <w:rsid w:val="00974F29"/>
    <w:rsid w:val="00976F2A"/>
    <w:rsid w:val="009776D1"/>
    <w:rsid w:val="009803CE"/>
    <w:rsid w:val="00982717"/>
    <w:rsid w:val="00982D25"/>
    <w:rsid w:val="0098442E"/>
    <w:rsid w:val="00984510"/>
    <w:rsid w:val="00984939"/>
    <w:rsid w:val="00985E95"/>
    <w:rsid w:val="009924AD"/>
    <w:rsid w:val="00992537"/>
    <w:rsid w:val="00993E57"/>
    <w:rsid w:val="00994D5D"/>
    <w:rsid w:val="00995188"/>
    <w:rsid w:val="00997201"/>
    <w:rsid w:val="009A275D"/>
    <w:rsid w:val="009A3A26"/>
    <w:rsid w:val="009A4BBF"/>
    <w:rsid w:val="009B198C"/>
    <w:rsid w:val="009C08D1"/>
    <w:rsid w:val="009C0D3B"/>
    <w:rsid w:val="009C0F0F"/>
    <w:rsid w:val="009C52EE"/>
    <w:rsid w:val="009C5333"/>
    <w:rsid w:val="009C7CB4"/>
    <w:rsid w:val="009D2987"/>
    <w:rsid w:val="009D3230"/>
    <w:rsid w:val="009D402B"/>
    <w:rsid w:val="009D4253"/>
    <w:rsid w:val="009E093F"/>
    <w:rsid w:val="009E1A54"/>
    <w:rsid w:val="009E1B09"/>
    <w:rsid w:val="009E42DE"/>
    <w:rsid w:val="009E6B03"/>
    <w:rsid w:val="009F19F7"/>
    <w:rsid w:val="009F3868"/>
    <w:rsid w:val="009F6939"/>
    <w:rsid w:val="00A0464E"/>
    <w:rsid w:val="00A04BC5"/>
    <w:rsid w:val="00A052FE"/>
    <w:rsid w:val="00A07D5D"/>
    <w:rsid w:val="00A13DF8"/>
    <w:rsid w:val="00A171E8"/>
    <w:rsid w:val="00A176E8"/>
    <w:rsid w:val="00A23C89"/>
    <w:rsid w:val="00A244C9"/>
    <w:rsid w:val="00A24CA7"/>
    <w:rsid w:val="00A2797E"/>
    <w:rsid w:val="00A304D2"/>
    <w:rsid w:val="00A31474"/>
    <w:rsid w:val="00A32ADA"/>
    <w:rsid w:val="00A33640"/>
    <w:rsid w:val="00A350D7"/>
    <w:rsid w:val="00A37041"/>
    <w:rsid w:val="00A42DD9"/>
    <w:rsid w:val="00A450C4"/>
    <w:rsid w:val="00A45249"/>
    <w:rsid w:val="00A466D1"/>
    <w:rsid w:val="00A468E2"/>
    <w:rsid w:val="00A4756B"/>
    <w:rsid w:val="00A47CD7"/>
    <w:rsid w:val="00A51D3D"/>
    <w:rsid w:val="00A536AE"/>
    <w:rsid w:val="00A54457"/>
    <w:rsid w:val="00A55205"/>
    <w:rsid w:val="00A55D0A"/>
    <w:rsid w:val="00A5774D"/>
    <w:rsid w:val="00A62155"/>
    <w:rsid w:val="00A6280B"/>
    <w:rsid w:val="00A6283D"/>
    <w:rsid w:val="00A62FD4"/>
    <w:rsid w:val="00A63992"/>
    <w:rsid w:val="00A662BA"/>
    <w:rsid w:val="00A67763"/>
    <w:rsid w:val="00A71584"/>
    <w:rsid w:val="00A721E5"/>
    <w:rsid w:val="00A76B14"/>
    <w:rsid w:val="00A80068"/>
    <w:rsid w:val="00A84F40"/>
    <w:rsid w:val="00A8559A"/>
    <w:rsid w:val="00A91FE1"/>
    <w:rsid w:val="00A94E43"/>
    <w:rsid w:val="00A96BDA"/>
    <w:rsid w:val="00A97A21"/>
    <w:rsid w:val="00A97DD9"/>
    <w:rsid w:val="00AA0BA2"/>
    <w:rsid w:val="00AA2F4C"/>
    <w:rsid w:val="00AA3762"/>
    <w:rsid w:val="00AA5329"/>
    <w:rsid w:val="00AA67E2"/>
    <w:rsid w:val="00AA6FD1"/>
    <w:rsid w:val="00AA7794"/>
    <w:rsid w:val="00AB31C6"/>
    <w:rsid w:val="00AB3222"/>
    <w:rsid w:val="00AB49DF"/>
    <w:rsid w:val="00AB5BEA"/>
    <w:rsid w:val="00AB7FAD"/>
    <w:rsid w:val="00AC07C7"/>
    <w:rsid w:val="00AC10B8"/>
    <w:rsid w:val="00AC5A53"/>
    <w:rsid w:val="00AD04A7"/>
    <w:rsid w:val="00AD1C7D"/>
    <w:rsid w:val="00AD36E7"/>
    <w:rsid w:val="00AD4A01"/>
    <w:rsid w:val="00AD5158"/>
    <w:rsid w:val="00AE142D"/>
    <w:rsid w:val="00AE1C58"/>
    <w:rsid w:val="00AE2372"/>
    <w:rsid w:val="00AE2F3C"/>
    <w:rsid w:val="00AE3803"/>
    <w:rsid w:val="00AE3B3D"/>
    <w:rsid w:val="00AF1099"/>
    <w:rsid w:val="00AF1355"/>
    <w:rsid w:val="00AF1A5C"/>
    <w:rsid w:val="00AF42EE"/>
    <w:rsid w:val="00AF4C2F"/>
    <w:rsid w:val="00AF527E"/>
    <w:rsid w:val="00AF568E"/>
    <w:rsid w:val="00AF5783"/>
    <w:rsid w:val="00AF7AC3"/>
    <w:rsid w:val="00B03586"/>
    <w:rsid w:val="00B035BE"/>
    <w:rsid w:val="00B0547E"/>
    <w:rsid w:val="00B067C9"/>
    <w:rsid w:val="00B105F4"/>
    <w:rsid w:val="00B12AC3"/>
    <w:rsid w:val="00B15AA5"/>
    <w:rsid w:val="00B15BA5"/>
    <w:rsid w:val="00B208E3"/>
    <w:rsid w:val="00B2156A"/>
    <w:rsid w:val="00B223F4"/>
    <w:rsid w:val="00B2788A"/>
    <w:rsid w:val="00B27FD9"/>
    <w:rsid w:val="00B33D47"/>
    <w:rsid w:val="00B3594A"/>
    <w:rsid w:val="00B4060A"/>
    <w:rsid w:val="00B410F9"/>
    <w:rsid w:val="00B42178"/>
    <w:rsid w:val="00B42700"/>
    <w:rsid w:val="00B45A6E"/>
    <w:rsid w:val="00B51A39"/>
    <w:rsid w:val="00B57F20"/>
    <w:rsid w:val="00B62A11"/>
    <w:rsid w:val="00B64053"/>
    <w:rsid w:val="00B64779"/>
    <w:rsid w:val="00B65575"/>
    <w:rsid w:val="00B655E1"/>
    <w:rsid w:val="00B66385"/>
    <w:rsid w:val="00B6749B"/>
    <w:rsid w:val="00B70FFB"/>
    <w:rsid w:val="00B71686"/>
    <w:rsid w:val="00B72F70"/>
    <w:rsid w:val="00B7398C"/>
    <w:rsid w:val="00B742AE"/>
    <w:rsid w:val="00B77AB2"/>
    <w:rsid w:val="00B801F1"/>
    <w:rsid w:val="00B83954"/>
    <w:rsid w:val="00B92B92"/>
    <w:rsid w:val="00BA1131"/>
    <w:rsid w:val="00BA305E"/>
    <w:rsid w:val="00BA3E9F"/>
    <w:rsid w:val="00BA4910"/>
    <w:rsid w:val="00BA6437"/>
    <w:rsid w:val="00BA6BD7"/>
    <w:rsid w:val="00BA7BD7"/>
    <w:rsid w:val="00BB75D1"/>
    <w:rsid w:val="00BC0B9A"/>
    <w:rsid w:val="00BC0E71"/>
    <w:rsid w:val="00BC3B69"/>
    <w:rsid w:val="00BC49DD"/>
    <w:rsid w:val="00BC6045"/>
    <w:rsid w:val="00BD0136"/>
    <w:rsid w:val="00BD0615"/>
    <w:rsid w:val="00BD1BA4"/>
    <w:rsid w:val="00BD1BD7"/>
    <w:rsid w:val="00BD570A"/>
    <w:rsid w:val="00BD6114"/>
    <w:rsid w:val="00BD7307"/>
    <w:rsid w:val="00BE211E"/>
    <w:rsid w:val="00BE2811"/>
    <w:rsid w:val="00BE31B7"/>
    <w:rsid w:val="00BE3476"/>
    <w:rsid w:val="00BE4597"/>
    <w:rsid w:val="00BE6247"/>
    <w:rsid w:val="00BE655B"/>
    <w:rsid w:val="00BE658D"/>
    <w:rsid w:val="00BF03A0"/>
    <w:rsid w:val="00BF33FA"/>
    <w:rsid w:val="00BF6ED6"/>
    <w:rsid w:val="00BF78D3"/>
    <w:rsid w:val="00C00B27"/>
    <w:rsid w:val="00C01AF3"/>
    <w:rsid w:val="00C01F4D"/>
    <w:rsid w:val="00C02575"/>
    <w:rsid w:val="00C02FE6"/>
    <w:rsid w:val="00C03D8A"/>
    <w:rsid w:val="00C104F6"/>
    <w:rsid w:val="00C14AC1"/>
    <w:rsid w:val="00C17387"/>
    <w:rsid w:val="00C21932"/>
    <w:rsid w:val="00C2271E"/>
    <w:rsid w:val="00C22AC1"/>
    <w:rsid w:val="00C2327E"/>
    <w:rsid w:val="00C2472C"/>
    <w:rsid w:val="00C2797B"/>
    <w:rsid w:val="00C30304"/>
    <w:rsid w:val="00C31614"/>
    <w:rsid w:val="00C33D5F"/>
    <w:rsid w:val="00C35ACD"/>
    <w:rsid w:val="00C4674C"/>
    <w:rsid w:val="00C46DA8"/>
    <w:rsid w:val="00C47744"/>
    <w:rsid w:val="00C5007E"/>
    <w:rsid w:val="00C502C7"/>
    <w:rsid w:val="00C50718"/>
    <w:rsid w:val="00C54290"/>
    <w:rsid w:val="00C549EE"/>
    <w:rsid w:val="00C5738E"/>
    <w:rsid w:val="00C61FBA"/>
    <w:rsid w:val="00C63881"/>
    <w:rsid w:val="00C70745"/>
    <w:rsid w:val="00C72DD2"/>
    <w:rsid w:val="00C74D8D"/>
    <w:rsid w:val="00C76529"/>
    <w:rsid w:val="00C81A11"/>
    <w:rsid w:val="00C90CC3"/>
    <w:rsid w:val="00C95BB6"/>
    <w:rsid w:val="00C95DF7"/>
    <w:rsid w:val="00C96564"/>
    <w:rsid w:val="00C96FE0"/>
    <w:rsid w:val="00CA0A82"/>
    <w:rsid w:val="00CA1CFF"/>
    <w:rsid w:val="00CA2682"/>
    <w:rsid w:val="00CA33D9"/>
    <w:rsid w:val="00CA44C1"/>
    <w:rsid w:val="00CA5DEB"/>
    <w:rsid w:val="00CB39BC"/>
    <w:rsid w:val="00CB3DFA"/>
    <w:rsid w:val="00CC3308"/>
    <w:rsid w:val="00CC41DE"/>
    <w:rsid w:val="00CC5E39"/>
    <w:rsid w:val="00CC7665"/>
    <w:rsid w:val="00CC7DF0"/>
    <w:rsid w:val="00CD2023"/>
    <w:rsid w:val="00CD2E01"/>
    <w:rsid w:val="00CD32A5"/>
    <w:rsid w:val="00CD4B16"/>
    <w:rsid w:val="00CE0DD4"/>
    <w:rsid w:val="00CE1DDD"/>
    <w:rsid w:val="00CE513C"/>
    <w:rsid w:val="00CE5162"/>
    <w:rsid w:val="00CE6441"/>
    <w:rsid w:val="00CF48B8"/>
    <w:rsid w:val="00CF52A4"/>
    <w:rsid w:val="00CF568F"/>
    <w:rsid w:val="00CF6039"/>
    <w:rsid w:val="00CF7036"/>
    <w:rsid w:val="00CF7C81"/>
    <w:rsid w:val="00D014F9"/>
    <w:rsid w:val="00D015EC"/>
    <w:rsid w:val="00D02288"/>
    <w:rsid w:val="00D02A5F"/>
    <w:rsid w:val="00D03038"/>
    <w:rsid w:val="00D107C2"/>
    <w:rsid w:val="00D10F54"/>
    <w:rsid w:val="00D119C9"/>
    <w:rsid w:val="00D14F3C"/>
    <w:rsid w:val="00D15805"/>
    <w:rsid w:val="00D169CD"/>
    <w:rsid w:val="00D2023D"/>
    <w:rsid w:val="00D207C7"/>
    <w:rsid w:val="00D2187F"/>
    <w:rsid w:val="00D242DC"/>
    <w:rsid w:val="00D26D74"/>
    <w:rsid w:val="00D270B5"/>
    <w:rsid w:val="00D31662"/>
    <w:rsid w:val="00D3190E"/>
    <w:rsid w:val="00D338E6"/>
    <w:rsid w:val="00D343C9"/>
    <w:rsid w:val="00D34E11"/>
    <w:rsid w:val="00D3575F"/>
    <w:rsid w:val="00D35AA4"/>
    <w:rsid w:val="00D35C61"/>
    <w:rsid w:val="00D430B9"/>
    <w:rsid w:val="00D444D8"/>
    <w:rsid w:val="00D45C90"/>
    <w:rsid w:val="00D516D6"/>
    <w:rsid w:val="00D524C8"/>
    <w:rsid w:val="00D52F05"/>
    <w:rsid w:val="00D56E58"/>
    <w:rsid w:val="00D57B4C"/>
    <w:rsid w:val="00D57E25"/>
    <w:rsid w:val="00D60016"/>
    <w:rsid w:val="00D604E2"/>
    <w:rsid w:val="00D60978"/>
    <w:rsid w:val="00D6253B"/>
    <w:rsid w:val="00D627A5"/>
    <w:rsid w:val="00D6456F"/>
    <w:rsid w:val="00D6473B"/>
    <w:rsid w:val="00D67A73"/>
    <w:rsid w:val="00D70308"/>
    <w:rsid w:val="00D71736"/>
    <w:rsid w:val="00D73417"/>
    <w:rsid w:val="00D7505C"/>
    <w:rsid w:val="00D76C09"/>
    <w:rsid w:val="00D82FD4"/>
    <w:rsid w:val="00D864A3"/>
    <w:rsid w:val="00D87720"/>
    <w:rsid w:val="00D92724"/>
    <w:rsid w:val="00D947B1"/>
    <w:rsid w:val="00D9532B"/>
    <w:rsid w:val="00D96D7D"/>
    <w:rsid w:val="00D97120"/>
    <w:rsid w:val="00D9774D"/>
    <w:rsid w:val="00DA0B7F"/>
    <w:rsid w:val="00DA1883"/>
    <w:rsid w:val="00DA1EBA"/>
    <w:rsid w:val="00DA5C22"/>
    <w:rsid w:val="00DB042B"/>
    <w:rsid w:val="00DB21D6"/>
    <w:rsid w:val="00DB3237"/>
    <w:rsid w:val="00DB63A3"/>
    <w:rsid w:val="00DB7B41"/>
    <w:rsid w:val="00DC0F6B"/>
    <w:rsid w:val="00DC11CA"/>
    <w:rsid w:val="00DC4A76"/>
    <w:rsid w:val="00DC5784"/>
    <w:rsid w:val="00DD066F"/>
    <w:rsid w:val="00DD0ADD"/>
    <w:rsid w:val="00DD1BA4"/>
    <w:rsid w:val="00DD2502"/>
    <w:rsid w:val="00DD2AED"/>
    <w:rsid w:val="00DD5D8A"/>
    <w:rsid w:val="00DD6067"/>
    <w:rsid w:val="00DD6D49"/>
    <w:rsid w:val="00DE182E"/>
    <w:rsid w:val="00DE1989"/>
    <w:rsid w:val="00DE4CFC"/>
    <w:rsid w:val="00DF0A06"/>
    <w:rsid w:val="00DF15C4"/>
    <w:rsid w:val="00DF2E73"/>
    <w:rsid w:val="00DF408F"/>
    <w:rsid w:val="00E010B5"/>
    <w:rsid w:val="00E01C32"/>
    <w:rsid w:val="00E027DC"/>
    <w:rsid w:val="00E02C85"/>
    <w:rsid w:val="00E02DE2"/>
    <w:rsid w:val="00E03710"/>
    <w:rsid w:val="00E0411C"/>
    <w:rsid w:val="00E05E80"/>
    <w:rsid w:val="00E061A4"/>
    <w:rsid w:val="00E1027A"/>
    <w:rsid w:val="00E125F9"/>
    <w:rsid w:val="00E20054"/>
    <w:rsid w:val="00E21C85"/>
    <w:rsid w:val="00E24FD1"/>
    <w:rsid w:val="00E25171"/>
    <w:rsid w:val="00E265D8"/>
    <w:rsid w:val="00E2712E"/>
    <w:rsid w:val="00E30947"/>
    <w:rsid w:val="00E30DE1"/>
    <w:rsid w:val="00E31A1E"/>
    <w:rsid w:val="00E32AE5"/>
    <w:rsid w:val="00E37482"/>
    <w:rsid w:val="00E4055C"/>
    <w:rsid w:val="00E42BF2"/>
    <w:rsid w:val="00E444C3"/>
    <w:rsid w:val="00E445CF"/>
    <w:rsid w:val="00E4780E"/>
    <w:rsid w:val="00E517C6"/>
    <w:rsid w:val="00E522BA"/>
    <w:rsid w:val="00E55A6E"/>
    <w:rsid w:val="00E57EEE"/>
    <w:rsid w:val="00E614C2"/>
    <w:rsid w:val="00E61F98"/>
    <w:rsid w:val="00E66FFB"/>
    <w:rsid w:val="00E67219"/>
    <w:rsid w:val="00E67954"/>
    <w:rsid w:val="00E679AC"/>
    <w:rsid w:val="00E70826"/>
    <w:rsid w:val="00E71447"/>
    <w:rsid w:val="00E71EB3"/>
    <w:rsid w:val="00E72053"/>
    <w:rsid w:val="00E754D7"/>
    <w:rsid w:val="00E754E2"/>
    <w:rsid w:val="00E7606C"/>
    <w:rsid w:val="00E76BB0"/>
    <w:rsid w:val="00E77E97"/>
    <w:rsid w:val="00E80AF3"/>
    <w:rsid w:val="00E83EAA"/>
    <w:rsid w:val="00E84333"/>
    <w:rsid w:val="00E8588F"/>
    <w:rsid w:val="00E85C46"/>
    <w:rsid w:val="00E86002"/>
    <w:rsid w:val="00E862F8"/>
    <w:rsid w:val="00E94A0D"/>
    <w:rsid w:val="00E94BDD"/>
    <w:rsid w:val="00E96EE6"/>
    <w:rsid w:val="00E975F5"/>
    <w:rsid w:val="00E978A3"/>
    <w:rsid w:val="00E979B3"/>
    <w:rsid w:val="00EA199F"/>
    <w:rsid w:val="00EA30AF"/>
    <w:rsid w:val="00EA4B0D"/>
    <w:rsid w:val="00EA6486"/>
    <w:rsid w:val="00EA73A6"/>
    <w:rsid w:val="00EB330B"/>
    <w:rsid w:val="00EB4781"/>
    <w:rsid w:val="00EB48BC"/>
    <w:rsid w:val="00EC1CC0"/>
    <w:rsid w:val="00EC2DE8"/>
    <w:rsid w:val="00EC44C7"/>
    <w:rsid w:val="00EC46DD"/>
    <w:rsid w:val="00EC7EBF"/>
    <w:rsid w:val="00ED4096"/>
    <w:rsid w:val="00ED4CF4"/>
    <w:rsid w:val="00ED5B16"/>
    <w:rsid w:val="00ED78CB"/>
    <w:rsid w:val="00ED7A45"/>
    <w:rsid w:val="00EE201F"/>
    <w:rsid w:val="00EE2D07"/>
    <w:rsid w:val="00EF3401"/>
    <w:rsid w:val="00EF3969"/>
    <w:rsid w:val="00EF541E"/>
    <w:rsid w:val="00EF5C44"/>
    <w:rsid w:val="00EF638D"/>
    <w:rsid w:val="00EF77A2"/>
    <w:rsid w:val="00F0047E"/>
    <w:rsid w:val="00F0159F"/>
    <w:rsid w:val="00F01AF6"/>
    <w:rsid w:val="00F031D9"/>
    <w:rsid w:val="00F03CAD"/>
    <w:rsid w:val="00F03FD5"/>
    <w:rsid w:val="00F05A14"/>
    <w:rsid w:val="00F05C51"/>
    <w:rsid w:val="00F105EC"/>
    <w:rsid w:val="00F10A0A"/>
    <w:rsid w:val="00F1120A"/>
    <w:rsid w:val="00F21FF3"/>
    <w:rsid w:val="00F2294C"/>
    <w:rsid w:val="00F23237"/>
    <w:rsid w:val="00F305A3"/>
    <w:rsid w:val="00F32234"/>
    <w:rsid w:val="00F3290C"/>
    <w:rsid w:val="00F338FB"/>
    <w:rsid w:val="00F35FBB"/>
    <w:rsid w:val="00F36D58"/>
    <w:rsid w:val="00F36EB3"/>
    <w:rsid w:val="00F3793D"/>
    <w:rsid w:val="00F41E07"/>
    <w:rsid w:val="00F43813"/>
    <w:rsid w:val="00F43CB0"/>
    <w:rsid w:val="00F45223"/>
    <w:rsid w:val="00F51D70"/>
    <w:rsid w:val="00F51DC4"/>
    <w:rsid w:val="00F55F5F"/>
    <w:rsid w:val="00F57B39"/>
    <w:rsid w:val="00F60633"/>
    <w:rsid w:val="00F624B6"/>
    <w:rsid w:val="00F641A3"/>
    <w:rsid w:val="00F65B3C"/>
    <w:rsid w:val="00F65CC4"/>
    <w:rsid w:val="00F65E94"/>
    <w:rsid w:val="00F672D1"/>
    <w:rsid w:val="00F70612"/>
    <w:rsid w:val="00F722EA"/>
    <w:rsid w:val="00F74C17"/>
    <w:rsid w:val="00F74D86"/>
    <w:rsid w:val="00F77F1B"/>
    <w:rsid w:val="00F81203"/>
    <w:rsid w:val="00F839D7"/>
    <w:rsid w:val="00F84111"/>
    <w:rsid w:val="00F86FB3"/>
    <w:rsid w:val="00F91C2E"/>
    <w:rsid w:val="00F95048"/>
    <w:rsid w:val="00FA008B"/>
    <w:rsid w:val="00FA0999"/>
    <w:rsid w:val="00FA12E0"/>
    <w:rsid w:val="00FA2525"/>
    <w:rsid w:val="00FA27EE"/>
    <w:rsid w:val="00FA4973"/>
    <w:rsid w:val="00FA4AEE"/>
    <w:rsid w:val="00FA5A87"/>
    <w:rsid w:val="00FB01A8"/>
    <w:rsid w:val="00FB21ED"/>
    <w:rsid w:val="00FB2FEC"/>
    <w:rsid w:val="00FB3434"/>
    <w:rsid w:val="00FB3919"/>
    <w:rsid w:val="00FB56B6"/>
    <w:rsid w:val="00FC035D"/>
    <w:rsid w:val="00FC03DA"/>
    <w:rsid w:val="00FC0A86"/>
    <w:rsid w:val="00FC231B"/>
    <w:rsid w:val="00FC369E"/>
    <w:rsid w:val="00FD54C4"/>
    <w:rsid w:val="00FD69D3"/>
    <w:rsid w:val="00FD69DF"/>
    <w:rsid w:val="00FE0402"/>
    <w:rsid w:val="00FE2B2A"/>
    <w:rsid w:val="00FE4080"/>
    <w:rsid w:val="00FE40CA"/>
    <w:rsid w:val="00FE4545"/>
    <w:rsid w:val="00FE5701"/>
    <w:rsid w:val="00FE5C2F"/>
    <w:rsid w:val="00FF0136"/>
    <w:rsid w:val="00FF09A6"/>
    <w:rsid w:val="00FF5B7B"/>
    <w:rsid w:val="00FF5EC3"/>
    <w:rsid w:val="00FF6FAC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8350"/>
  <w15:docId w15:val="{80D69062-7217-447C-8055-2979EA2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7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1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B1C9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B1C9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3426B7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6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D05"/>
  </w:style>
  <w:style w:type="paragraph" w:styleId="Voettekst">
    <w:name w:val="footer"/>
    <w:basedOn w:val="Standaard"/>
    <w:link w:val="VoettekstChar"/>
    <w:uiPriority w:val="99"/>
    <w:unhideWhenUsed/>
    <w:rsid w:val="0066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roothontenisse.nl/onewebmedia/Partijprogramma%20%20DE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Ferrie Moubis</dc:creator>
  <cp:lastModifiedBy>Ferrie Moubis</cp:lastModifiedBy>
  <cp:revision>3</cp:revision>
  <dcterms:created xsi:type="dcterms:W3CDTF">2024-07-09T08:53:00Z</dcterms:created>
  <dcterms:modified xsi:type="dcterms:W3CDTF">2024-07-09T09:09:00Z</dcterms:modified>
</cp:coreProperties>
</file>